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4D6350" w14:textId="40672209" w:rsidR="00E90E49" w:rsidRPr="00F6302A" w:rsidRDefault="00E90E49" w:rsidP="00E35559">
      <w:pPr>
        <w:pStyle w:val="3GPPHeader"/>
        <w:spacing w:after="60"/>
        <w:rPr>
          <w:sz w:val="32"/>
          <w:szCs w:val="32"/>
          <w:highlight w:val="yellow"/>
          <w:lang w:val="en-US"/>
        </w:rPr>
      </w:pPr>
      <w:r w:rsidRPr="00F6302A">
        <w:rPr>
          <w:lang w:val="en-US"/>
        </w:rPr>
        <w:t>3GPP TSG-RAN WG</w:t>
      </w:r>
      <w:r w:rsidR="009106CA">
        <w:rPr>
          <w:lang w:val="en-US"/>
        </w:rPr>
        <w:t>4</w:t>
      </w:r>
      <w:r w:rsidRPr="00F6302A">
        <w:rPr>
          <w:lang w:val="en-US"/>
        </w:rPr>
        <w:t xml:space="preserve"> #</w:t>
      </w:r>
      <w:r w:rsidR="002B52CB">
        <w:rPr>
          <w:lang w:val="en-US"/>
        </w:rPr>
        <w:t>8</w:t>
      </w:r>
      <w:r w:rsidR="004A2C58">
        <w:rPr>
          <w:lang w:val="en-US"/>
        </w:rPr>
        <w:t>2</w:t>
      </w:r>
      <w:r w:rsidRPr="00F6302A">
        <w:rPr>
          <w:lang w:val="en-US"/>
        </w:rPr>
        <w:tab/>
      </w:r>
      <w:r w:rsidR="00DE761A">
        <w:rPr>
          <w:sz w:val="32"/>
          <w:szCs w:val="32"/>
          <w:lang w:val="en-US"/>
        </w:rPr>
        <w:t>R4</w:t>
      </w:r>
      <w:r w:rsidR="00091557" w:rsidRPr="00F6302A">
        <w:rPr>
          <w:sz w:val="32"/>
          <w:szCs w:val="32"/>
          <w:lang w:val="en-US"/>
        </w:rPr>
        <w:t>-</w:t>
      </w:r>
      <w:r w:rsidR="00BA2A75">
        <w:rPr>
          <w:sz w:val="32"/>
          <w:szCs w:val="32"/>
          <w:lang w:val="en-US"/>
        </w:rPr>
        <w:t>1701628</w:t>
      </w:r>
    </w:p>
    <w:p w14:paraId="33E7B746" w14:textId="4C1E5FEB" w:rsidR="00E90E49" w:rsidRPr="00F6302A" w:rsidRDefault="004A2C58" w:rsidP="00311702">
      <w:pPr>
        <w:pStyle w:val="3GPPHeader"/>
        <w:rPr>
          <w:lang w:val="en-US"/>
        </w:rPr>
      </w:pPr>
      <w:r>
        <w:rPr>
          <w:lang w:val="en-US"/>
        </w:rPr>
        <w:t xml:space="preserve">Athens, Greece, </w:t>
      </w:r>
      <w:r w:rsidR="002B52CB">
        <w:rPr>
          <w:lang w:val="en-US"/>
        </w:rPr>
        <w:t>1</w:t>
      </w:r>
      <w:r>
        <w:rPr>
          <w:lang w:val="en-US"/>
        </w:rPr>
        <w:t>3</w:t>
      </w:r>
      <w:r w:rsidR="0027144F" w:rsidRPr="009106CA">
        <w:rPr>
          <w:lang w:val="en-US"/>
        </w:rPr>
        <w:t>–</w:t>
      </w:r>
      <w:r w:rsidR="002B52CB">
        <w:rPr>
          <w:lang w:val="en-US"/>
        </w:rPr>
        <w:t>1</w:t>
      </w:r>
      <w:r>
        <w:rPr>
          <w:lang w:val="en-US"/>
        </w:rPr>
        <w:t>7</w:t>
      </w:r>
      <w:r w:rsidR="002B52CB" w:rsidRPr="009106CA">
        <w:rPr>
          <w:lang w:val="en-US"/>
        </w:rPr>
        <w:t xml:space="preserve"> </w:t>
      </w:r>
      <w:r>
        <w:rPr>
          <w:lang w:val="en-US"/>
        </w:rPr>
        <w:t>February</w:t>
      </w:r>
      <w:r w:rsidRPr="009106CA">
        <w:rPr>
          <w:lang w:val="en-US"/>
        </w:rPr>
        <w:t xml:space="preserve"> </w:t>
      </w:r>
      <w:r w:rsidR="0027144F" w:rsidRPr="009106CA">
        <w:rPr>
          <w:lang w:val="en-US"/>
        </w:rPr>
        <w:t>20</w:t>
      </w:r>
      <w:r w:rsidR="00F40F0C" w:rsidRPr="009106CA">
        <w:rPr>
          <w:lang w:val="en-US"/>
        </w:rPr>
        <w:t>1</w:t>
      </w:r>
      <w:r>
        <w:rPr>
          <w:lang w:val="en-US"/>
        </w:rPr>
        <w:t>7</w:t>
      </w:r>
    </w:p>
    <w:p w14:paraId="5B6ECFA5" w14:textId="6E4C8CAA"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0087272C">
        <w:rPr>
          <w:sz w:val="22"/>
          <w:szCs w:val="22"/>
          <w:lang w:val="en-US"/>
        </w:rPr>
        <w:t xml:space="preserve">, </w:t>
      </w:r>
      <w:r w:rsidR="00BA2A75">
        <w:rPr>
          <w:sz w:val="22"/>
          <w:szCs w:val="22"/>
          <w:lang w:val="en-US"/>
        </w:rPr>
        <w:t xml:space="preserve">Nokia, </w:t>
      </w:r>
      <w:r w:rsidR="00BA2A75" w:rsidRPr="009E1543">
        <w:rPr>
          <w:sz w:val="22"/>
          <w:szCs w:val="22"/>
          <w:lang w:val="en-US"/>
        </w:rPr>
        <w:t>Alcatel-Lucent Shanghai Bell</w:t>
      </w:r>
      <w:r w:rsidR="00BA2A75">
        <w:rPr>
          <w:sz w:val="22"/>
          <w:szCs w:val="22"/>
          <w:lang w:val="en-US"/>
        </w:rPr>
        <w:t xml:space="preserve">, </w:t>
      </w:r>
      <w:r w:rsidR="00006AF3">
        <w:rPr>
          <w:sz w:val="22"/>
          <w:szCs w:val="22"/>
          <w:lang w:val="en-US"/>
        </w:rPr>
        <w:t>Qualcomm</w:t>
      </w:r>
      <w:r w:rsidR="009E1543">
        <w:rPr>
          <w:sz w:val="22"/>
          <w:szCs w:val="22"/>
          <w:lang w:val="en-US"/>
        </w:rPr>
        <w:t xml:space="preserve">, </w:t>
      </w:r>
      <w:r w:rsidR="0094471E">
        <w:rPr>
          <w:sz w:val="22"/>
          <w:szCs w:val="22"/>
          <w:lang w:val="en-US"/>
        </w:rPr>
        <w:t xml:space="preserve">Huawei </w:t>
      </w:r>
    </w:p>
    <w:p w14:paraId="4520E5A7" w14:textId="084E5200" w:rsidR="00E90E49" w:rsidRPr="00D6615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102A65" w:rsidRPr="00102A65">
        <w:rPr>
          <w:sz w:val="22"/>
          <w:szCs w:val="22"/>
          <w:lang w:val="en-US"/>
        </w:rPr>
        <w:t>On test complexity and time requirements for multi-node tests</w:t>
      </w:r>
      <w:r w:rsidR="00102A65">
        <w:rPr>
          <w:sz w:val="22"/>
          <w:szCs w:val="22"/>
          <w:lang w:val="en-US"/>
        </w:rPr>
        <w:t xml:space="preserve"> in Rel-13 LAA</w:t>
      </w:r>
    </w:p>
    <w:p w14:paraId="1A17030C" w14:textId="557AAC58"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12B76">
        <w:rPr>
          <w:sz w:val="22"/>
          <w:szCs w:val="22"/>
          <w:lang w:val="en-US"/>
        </w:rPr>
        <w:t>6</w:t>
      </w:r>
      <w:r w:rsidRPr="00787677">
        <w:rPr>
          <w:sz w:val="22"/>
          <w:szCs w:val="22"/>
          <w:lang w:val="en-US"/>
        </w:rPr>
        <w:t>.</w:t>
      </w:r>
      <w:r w:rsidR="0096302F">
        <w:rPr>
          <w:sz w:val="22"/>
          <w:szCs w:val="22"/>
          <w:lang w:val="en-US"/>
        </w:rPr>
        <w:t>1</w:t>
      </w:r>
      <w:r w:rsidR="006466D1" w:rsidRPr="00787677">
        <w:rPr>
          <w:sz w:val="22"/>
          <w:szCs w:val="22"/>
          <w:lang w:val="en-US"/>
        </w:rPr>
        <w:t>.</w:t>
      </w:r>
      <w:r w:rsidR="00512B76">
        <w:rPr>
          <w:sz w:val="22"/>
          <w:szCs w:val="22"/>
          <w:lang w:val="en-US"/>
        </w:rPr>
        <w:t>1</w:t>
      </w:r>
    </w:p>
    <w:p w14:paraId="7FDCB2DB" w14:textId="49C684C2"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BA2A75">
        <w:rPr>
          <w:sz w:val="22"/>
          <w:szCs w:val="22"/>
          <w:lang w:val="en-US"/>
        </w:rPr>
        <w:t>Approval</w:t>
      </w:r>
      <w:bookmarkStart w:id="0" w:name="_GoBack"/>
      <w:bookmarkEnd w:id="0"/>
    </w:p>
    <w:p w14:paraId="50C6710C" w14:textId="77777777" w:rsidR="00E90E49" w:rsidRPr="00F6302A" w:rsidRDefault="00E90E49" w:rsidP="00E90E49">
      <w:pPr>
        <w:pStyle w:val="Heading1"/>
        <w:rPr>
          <w:lang w:val="en-US"/>
        </w:rPr>
      </w:pPr>
      <w:r w:rsidRPr="00F6302A">
        <w:rPr>
          <w:lang w:val="en-US"/>
        </w:rPr>
        <w:t>Introduction</w:t>
      </w:r>
    </w:p>
    <w:p w14:paraId="2C332869" w14:textId="77777777" w:rsidR="0094471E" w:rsidRDefault="00EC3CD9" w:rsidP="0094471E">
      <w:pPr>
        <w:rPr>
          <w:lang w:val="en-US"/>
        </w:rPr>
      </w:pPr>
      <w:r w:rsidRPr="001363CA">
        <w:rPr>
          <w:lang w:val="en-US"/>
        </w:rPr>
        <w:t>During RAN</w:t>
      </w:r>
      <w:r w:rsidR="00A46615">
        <w:rPr>
          <w:lang w:val="en-US"/>
        </w:rPr>
        <w:t xml:space="preserve"> plenary in June 2016, </w:t>
      </w:r>
      <w:r w:rsidR="0096302F">
        <w:rPr>
          <w:lang w:val="en-US"/>
        </w:rPr>
        <w:t>a</w:t>
      </w:r>
      <w:r w:rsidR="0090080C">
        <w:rPr>
          <w:lang w:val="en-US"/>
        </w:rPr>
        <w:t xml:space="preserve"> </w:t>
      </w:r>
      <w:r w:rsidR="00A46615">
        <w:rPr>
          <w:lang w:val="en-US"/>
        </w:rPr>
        <w:t xml:space="preserve">new study item has been approved in </w:t>
      </w:r>
      <w:r w:rsidR="00A46615">
        <w:rPr>
          <w:lang w:val="en-US"/>
        </w:rPr>
        <w:fldChar w:fldCharType="begin"/>
      </w:r>
      <w:r w:rsidR="00A46615">
        <w:rPr>
          <w:lang w:val="en-US"/>
        </w:rPr>
        <w:instrText xml:space="preserve"> REF _Ref458678973 \r \h </w:instrText>
      </w:r>
      <w:r w:rsidR="00A46615">
        <w:rPr>
          <w:lang w:val="en-US"/>
        </w:rPr>
      </w:r>
      <w:r w:rsidR="00A46615">
        <w:rPr>
          <w:lang w:val="en-US"/>
        </w:rPr>
        <w:fldChar w:fldCharType="separate"/>
      </w:r>
      <w:r w:rsidR="00875F0D">
        <w:rPr>
          <w:lang w:val="en-US"/>
        </w:rPr>
        <w:t>[1]</w:t>
      </w:r>
      <w:r w:rsidR="00A46615">
        <w:rPr>
          <w:lang w:val="en-US"/>
        </w:rPr>
        <w:fldChar w:fldCharType="end"/>
      </w:r>
      <w:r w:rsidR="00A46615">
        <w:rPr>
          <w:lang w:val="en-US"/>
        </w:rPr>
        <w:t xml:space="preserve">. </w:t>
      </w:r>
      <w:r w:rsidR="0094471E">
        <w:rPr>
          <w:lang w:val="en-US"/>
        </w:rPr>
        <w:t xml:space="preserve">The coexistence tests are divided in two parts: LBT functional tests and multi-node tests. LBT functionalities were discussed and agreed in RAN4#79 meeting and further updated later. LBT functional tests are specified in TS 36.141, while the multi-node tests are captured in TR 36.789. </w:t>
      </w:r>
    </w:p>
    <w:p w14:paraId="48D6316A" w14:textId="4CAB691A" w:rsidR="000D627C" w:rsidRPr="001363CA" w:rsidRDefault="00304492" w:rsidP="00505AAE">
      <w:pPr>
        <w:rPr>
          <w:lang w:val="en-US"/>
        </w:rPr>
      </w:pPr>
      <w:r w:rsidRPr="001363CA">
        <w:rPr>
          <w:bCs/>
        </w:rPr>
        <w:t xml:space="preserve">In this </w:t>
      </w:r>
      <w:r w:rsidR="00DC6A6D">
        <w:rPr>
          <w:bCs/>
        </w:rPr>
        <w:t>contribution</w:t>
      </w:r>
      <w:r w:rsidRPr="001363CA">
        <w:rPr>
          <w:bCs/>
        </w:rPr>
        <w:t xml:space="preserve">, we </w:t>
      </w:r>
      <w:r w:rsidR="006B48ED">
        <w:rPr>
          <w:bCs/>
        </w:rPr>
        <w:t xml:space="preserve">discuss the potential complexity and time requirement for multi-node tests for LAA in Rel-13. </w:t>
      </w:r>
    </w:p>
    <w:p w14:paraId="5C328021" w14:textId="58495C7F" w:rsidR="0096477F" w:rsidRPr="001363CA" w:rsidRDefault="00350B48" w:rsidP="00703346">
      <w:pPr>
        <w:pStyle w:val="Heading1"/>
        <w:rPr>
          <w:lang w:val="en-US"/>
        </w:rPr>
      </w:pPr>
      <w:r>
        <w:rPr>
          <w:lang w:val="en-US"/>
        </w:rPr>
        <w:t>Complexity and time requirement</w:t>
      </w:r>
    </w:p>
    <w:p w14:paraId="11E19925" w14:textId="77777777" w:rsidR="00350B48" w:rsidRDefault="00350B48" w:rsidP="00350B48">
      <w:pPr>
        <w:rPr>
          <w:rFonts w:cs="Arial"/>
          <w:lang w:val="en-US"/>
        </w:rPr>
      </w:pPr>
      <w:r>
        <w:rPr>
          <w:rFonts w:cs="Arial"/>
          <w:lang w:val="en-US"/>
        </w:rPr>
        <w:t>The multi-node tests are a very new test-set regime for 3GPP. Usually, 3GPP tests ae functionality tests which are performed on 3GPP compliant devices, for which the performance expectations are well known, or at least well expected above certain threshold.</w:t>
      </w:r>
    </w:p>
    <w:p w14:paraId="7C2BC614" w14:textId="3D147563" w:rsidR="00350B48" w:rsidRDefault="00350B48" w:rsidP="00350B48">
      <w:pPr>
        <w:rPr>
          <w:rFonts w:cs="Arial"/>
          <w:lang w:val="en-US"/>
        </w:rPr>
      </w:pPr>
      <w:r>
        <w:rPr>
          <w:rFonts w:cs="Arial"/>
          <w:lang w:val="en-US"/>
        </w:rPr>
        <w:t xml:space="preserve">Multi-node tests are coexistence tests between two different RATs. Starting from test setup until real test measurements, there are so many challenges </w:t>
      </w:r>
      <w:r w:rsidR="00384DE8">
        <w:rPr>
          <w:rFonts w:cs="Arial"/>
          <w:lang w:val="en-US"/>
        </w:rPr>
        <w:t xml:space="preserve">that must be taken care off before the tests can be performed. </w:t>
      </w:r>
    </w:p>
    <w:p w14:paraId="54E83B38" w14:textId="687A543A" w:rsidR="00384DE8" w:rsidRDefault="00384DE8" w:rsidP="00350B48">
      <w:pPr>
        <w:rPr>
          <w:rFonts w:cs="Arial"/>
          <w:lang w:val="en-US"/>
        </w:rPr>
      </w:pPr>
      <w:r>
        <w:rPr>
          <w:rFonts w:cs="Arial"/>
          <w:lang w:val="en-US"/>
        </w:rPr>
        <w:t>The tests are two-fold:</w:t>
      </w:r>
    </w:p>
    <w:p w14:paraId="609AD65E" w14:textId="3BCBEA17" w:rsidR="00384DE8" w:rsidRDefault="00384DE8" w:rsidP="00D715C3">
      <w:pPr>
        <w:pStyle w:val="ListParagraph"/>
        <w:numPr>
          <w:ilvl w:val="0"/>
          <w:numId w:val="33"/>
        </w:numPr>
        <w:rPr>
          <w:rFonts w:cs="Arial"/>
          <w:lang w:val="en-US"/>
        </w:rPr>
      </w:pPr>
      <w:r>
        <w:rPr>
          <w:rFonts w:cs="Arial"/>
          <w:lang w:val="en-US"/>
        </w:rPr>
        <w:t xml:space="preserve">Baseline </w:t>
      </w:r>
      <w:r w:rsidR="00161EAB">
        <w:rPr>
          <w:rFonts w:cs="Arial"/>
          <w:lang w:val="en-US"/>
        </w:rPr>
        <w:t>case</w:t>
      </w:r>
      <w:r>
        <w:rPr>
          <w:rFonts w:cs="Arial"/>
          <w:lang w:val="en-US"/>
        </w:rPr>
        <w:t xml:space="preserve">: these tests </w:t>
      </w:r>
      <w:r w:rsidR="00BB11EA">
        <w:rPr>
          <w:rFonts w:cs="Arial"/>
          <w:lang w:val="en-US"/>
        </w:rPr>
        <w:t>correspond</w:t>
      </w:r>
      <w:r>
        <w:rPr>
          <w:rFonts w:cs="Arial"/>
          <w:lang w:val="en-US"/>
        </w:rPr>
        <w:t xml:space="preserve"> to </w:t>
      </w:r>
      <w:r w:rsidR="00BB11EA">
        <w:rPr>
          <w:rFonts w:cs="Arial"/>
          <w:lang w:val="en-US"/>
        </w:rPr>
        <w:t>establishing baseline performance curv</w:t>
      </w:r>
      <w:r w:rsidR="00161EAB">
        <w:rPr>
          <w:rFonts w:cs="Arial"/>
          <w:lang w:val="en-US"/>
        </w:rPr>
        <w:t xml:space="preserve">es. </w:t>
      </w:r>
    </w:p>
    <w:p w14:paraId="15281EBF" w14:textId="2ABE8480" w:rsidR="00384DE8" w:rsidRPr="00D715C3" w:rsidRDefault="00384DE8" w:rsidP="00D715C3">
      <w:pPr>
        <w:pStyle w:val="ListParagraph"/>
        <w:numPr>
          <w:ilvl w:val="0"/>
          <w:numId w:val="33"/>
        </w:numPr>
        <w:rPr>
          <w:rFonts w:cs="Arial"/>
          <w:lang w:val="en-US"/>
        </w:rPr>
      </w:pPr>
      <w:r>
        <w:rPr>
          <w:rFonts w:cs="Arial"/>
          <w:lang w:val="en-US"/>
        </w:rPr>
        <w:t xml:space="preserve">Coexistence </w:t>
      </w:r>
      <w:r w:rsidR="00161EAB">
        <w:rPr>
          <w:rFonts w:cs="Arial"/>
          <w:lang w:val="en-US"/>
        </w:rPr>
        <w:t>case</w:t>
      </w:r>
      <w:r>
        <w:rPr>
          <w:rFonts w:cs="Arial"/>
          <w:lang w:val="en-US"/>
        </w:rPr>
        <w:t xml:space="preserve">: </w:t>
      </w:r>
      <w:r w:rsidR="00161EAB">
        <w:rPr>
          <w:rFonts w:cs="Arial"/>
          <w:lang w:val="en-US"/>
        </w:rPr>
        <w:t xml:space="preserve">The performance curve obtained from coexistence cases cannot be worse than baseline performance curves.  </w:t>
      </w:r>
    </w:p>
    <w:p w14:paraId="45F82E48" w14:textId="0E76137A" w:rsidR="00161EAB" w:rsidRDefault="00161EAB" w:rsidP="00B16099">
      <w:pPr>
        <w:rPr>
          <w:rFonts w:cs="Arial"/>
          <w:lang w:val="en-US"/>
        </w:rPr>
      </w:pPr>
      <w:r>
        <w:rPr>
          <w:rFonts w:cs="Arial"/>
          <w:lang w:val="en-US"/>
        </w:rPr>
        <w:t xml:space="preserve">Setting up the test environment even for baseline cases are quite challenging. There are </w:t>
      </w:r>
      <w:r w:rsidR="00D715C3">
        <w:rPr>
          <w:rFonts w:cs="Arial"/>
          <w:lang w:val="en-US"/>
        </w:rPr>
        <w:t>several</w:t>
      </w:r>
      <w:r>
        <w:rPr>
          <w:rFonts w:cs="Arial"/>
          <w:lang w:val="en-US"/>
        </w:rPr>
        <w:t xml:space="preserve"> issues</w:t>
      </w:r>
      <w:r w:rsidR="00D715C3">
        <w:rPr>
          <w:rFonts w:cs="Arial"/>
          <w:lang w:val="en-US"/>
        </w:rPr>
        <w:t xml:space="preserve"> </w:t>
      </w:r>
      <w:r>
        <w:rPr>
          <w:rFonts w:cs="Arial"/>
          <w:lang w:val="en-US"/>
        </w:rPr>
        <w:t xml:space="preserve">that create challenges in even in baseline setup: </w:t>
      </w:r>
    </w:p>
    <w:p w14:paraId="4C90CE9F" w14:textId="62D5EC03" w:rsidR="00D715C3" w:rsidRPr="00D715C3" w:rsidRDefault="000E3A0D" w:rsidP="00D715C3">
      <w:pPr>
        <w:pStyle w:val="ListParagraph"/>
        <w:numPr>
          <w:ilvl w:val="0"/>
          <w:numId w:val="34"/>
        </w:numPr>
        <w:rPr>
          <w:lang w:val="en-US"/>
        </w:rPr>
      </w:pPr>
      <w:r>
        <w:rPr>
          <w:rFonts w:cs="Arial"/>
          <w:lang w:val="en-US"/>
        </w:rPr>
        <w:t>Some of the baseline equipment</w:t>
      </w:r>
      <w:r w:rsidR="00276521">
        <w:rPr>
          <w:rFonts w:cs="Arial"/>
          <w:lang w:val="en-US"/>
        </w:rPr>
        <w:t>s</w:t>
      </w:r>
      <w:r>
        <w:rPr>
          <w:rFonts w:cs="Arial"/>
          <w:lang w:val="en-US"/>
        </w:rPr>
        <w:t xml:space="preserve"> report RSSI measurement accuracy in the order of ±6dB or more. This along with ±4dB of RSSI measurement </w:t>
      </w:r>
      <w:r w:rsidR="00276521">
        <w:rPr>
          <w:rFonts w:cs="Arial"/>
          <w:lang w:val="en-US"/>
        </w:rPr>
        <w:t xml:space="preserve">accuracy of the measurement equipment makes it very challenging at certain received signal levels, </w:t>
      </w:r>
      <w:r w:rsidR="00D715C3">
        <w:rPr>
          <w:rFonts w:cs="Arial"/>
          <w:lang w:val="en-US"/>
        </w:rPr>
        <w:t>since</w:t>
      </w:r>
      <w:r w:rsidR="00276521">
        <w:rPr>
          <w:rFonts w:cs="Arial"/>
          <w:lang w:val="en-US"/>
        </w:rPr>
        <w:t xml:space="preserve"> the repeatability of the tests cannot be ensured. </w:t>
      </w:r>
    </w:p>
    <w:p w14:paraId="38108E3F" w14:textId="063D1B9A" w:rsidR="00D715C3" w:rsidRPr="00D715C3" w:rsidRDefault="00D715C3" w:rsidP="00D715C3">
      <w:pPr>
        <w:pStyle w:val="ListParagraph"/>
        <w:numPr>
          <w:ilvl w:val="0"/>
          <w:numId w:val="34"/>
        </w:numPr>
        <w:rPr>
          <w:lang w:val="en-US"/>
        </w:rPr>
      </w:pPr>
      <w:r>
        <w:rPr>
          <w:rFonts w:cs="Arial"/>
          <w:lang w:val="en-US"/>
        </w:rPr>
        <w:t xml:space="preserve">While testing devices from different vendors and using different IEEE standards. In essence, multiple test setup needs to be done for which multiple calibration phases need to be performed. This is extremely time consuming. </w:t>
      </w:r>
    </w:p>
    <w:p w14:paraId="0C0EFBAB" w14:textId="71589286" w:rsidR="003218DC" w:rsidRPr="00D715C3" w:rsidRDefault="00D715C3" w:rsidP="00223B8A">
      <w:pPr>
        <w:pStyle w:val="ListParagraph"/>
        <w:numPr>
          <w:ilvl w:val="0"/>
          <w:numId w:val="34"/>
        </w:numPr>
        <w:rPr>
          <w:lang w:val="en-US"/>
        </w:rPr>
      </w:pPr>
      <w:r>
        <w:rPr>
          <w:rFonts w:cs="Arial"/>
          <w:lang w:val="en-US"/>
        </w:rPr>
        <w:t>Since the devices are produced from different vendors, many of the software stack are not transparent to the test setup. Thus, it is difficult to mak</w:t>
      </w:r>
      <w:r w:rsidR="00223B8A">
        <w:rPr>
          <w:rFonts w:cs="Arial"/>
          <w:lang w:val="en-US"/>
        </w:rPr>
        <w:t>e good conclusion out of the te</w:t>
      </w:r>
      <w:r>
        <w:rPr>
          <w:rFonts w:cs="Arial"/>
          <w:lang w:val="en-US"/>
        </w:rPr>
        <w:t>st results in some cases.</w:t>
      </w:r>
      <w:r w:rsidR="00223B8A">
        <w:rPr>
          <w:rFonts w:cs="Arial"/>
          <w:lang w:val="en-US"/>
        </w:rPr>
        <w:t xml:space="preserve"> Or example: for some of the IEEE 802.11 based equipments, </w:t>
      </w:r>
      <w:r w:rsidR="00223B8A" w:rsidRPr="00223B8A">
        <w:rPr>
          <w:rFonts w:cs="Arial"/>
          <w:lang w:val="en-US"/>
        </w:rPr>
        <w:t xml:space="preserve">new SW loads </w:t>
      </w:r>
      <w:r w:rsidR="00223B8A">
        <w:rPr>
          <w:rFonts w:cs="Arial"/>
          <w:lang w:val="en-US"/>
        </w:rPr>
        <w:t xml:space="preserve">were </w:t>
      </w:r>
      <w:r w:rsidR="00223B8A" w:rsidRPr="00223B8A">
        <w:rPr>
          <w:rFonts w:cs="Arial"/>
          <w:lang w:val="en-US"/>
        </w:rPr>
        <w:t>needed</w:t>
      </w:r>
      <w:r w:rsidR="00223B8A">
        <w:rPr>
          <w:rFonts w:cs="Arial"/>
          <w:lang w:val="en-US"/>
        </w:rPr>
        <w:t xml:space="preserve">, however the changes in the new SWs were not transparent to test setup. </w:t>
      </w:r>
    </w:p>
    <w:p w14:paraId="6B57296B" w14:textId="7C3711BD" w:rsidR="003751D3" w:rsidRDefault="003751D3" w:rsidP="008B2E65">
      <w:pPr>
        <w:rPr>
          <w:lang w:val="en-US"/>
        </w:rPr>
      </w:pPr>
      <w:r>
        <w:rPr>
          <w:lang w:val="en-US"/>
        </w:rPr>
        <w:t xml:space="preserve">The above mentioned challenges are even intensified when coexistence cases are investigated. In this case, measuring two different RATs are very time and cost consuming. </w:t>
      </w:r>
      <w:r w:rsidR="00027895">
        <w:rPr>
          <w:lang w:val="en-US"/>
        </w:rPr>
        <w:t xml:space="preserve">The calibration phases are very complex which requires very long time. Alos, </w:t>
      </w:r>
      <w:r w:rsidR="00223B8A">
        <w:rPr>
          <w:lang w:val="en-US"/>
        </w:rPr>
        <w:t>automation</w:t>
      </w:r>
      <w:r w:rsidR="00027895">
        <w:rPr>
          <w:lang w:val="en-US"/>
        </w:rPr>
        <w:t xml:space="preserve"> of tests are not possible in some cases.</w:t>
      </w:r>
    </w:p>
    <w:p w14:paraId="67B078F8" w14:textId="25E2E3D8" w:rsidR="00671F70" w:rsidRDefault="00671F70" w:rsidP="008B2E65">
      <w:pPr>
        <w:rPr>
          <w:lang w:val="en-US"/>
        </w:rPr>
      </w:pPr>
      <w:r>
        <w:rPr>
          <w:lang w:val="en-US"/>
        </w:rPr>
        <w:t xml:space="preserve">In some estimates, the tests </w:t>
      </w:r>
      <w:r w:rsidR="00937435">
        <w:rPr>
          <w:lang w:val="en-US"/>
        </w:rPr>
        <w:t>per</w:t>
      </w:r>
      <w:r>
        <w:rPr>
          <w:lang w:val="en-US"/>
        </w:rPr>
        <w:t xml:space="preserve"> WFA test spec could requires several weeks, which is extremely time consuming and costly.</w:t>
      </w:r>
    </w:p>
    <w:p w14:paraId="3439C193" w14:textId="0C4B9683" w:rsidR="00223B8A" w:rsidRDefault="00D715C3" w:rsidP="008B2E65">
      <w:pPr>
        <w:rPr>
          <w:rFonts w:eastAsia="Malgun Gothic" w:cs="Arial"/>
          <w:lang w:val="en-US" w:eastAsia="ko-KR"/>
        </w:rPr>
      </w:pPr>
      <w:r w:rsidRPr="00D715C3">
        <w:rPr>
          <w:lang w:val="en-US"/>
        </w:rPr>
        <w:t>The RAN4</w:t>
      </w:r>
      <w:r>
        <w:rPr>
          <w:lang w:val="en-US"/>
        </w:rPr>
        <w:t xml:space="preserve"> coexistence </w:t>
      </w:r>
      <w:r w:rsidRPr="00D715C3">
        <w:rPr>
          <w:lang w:val="en-US"/>
        </w:rPr>
        <w:t>tests should focus on compliance to the channel access mechanism (LBT parameters)</w:t>
      </w:r>
      <w:r>
        <w:rPr>
          <w:lang w:val="en-US"/>
        </w:rPr>
        <w:t xml:space="preserve">, Many useful tests are already defined under LBT functionalities tests, which provides good insight into compliance of the devices to the channel access mechanisms. </w:t>
      </w:r>
      <w:r>
        <w:rPr>
          <w:rFonts w:eastAsia="Malgun Gothic" w:cs="Arial"/>
          <w:lang w:val="en-US" w:eastAsia="ko-KR"/>
        </w:rPr>
        <w:t>S</w:t>
      </w:r>
      <w:r w:rsidRPr="00D715C3">
        <w:rPr>
          <w:rFonts w:eastAsia="Malgun Gothic" w:cs="Arial"/>
          <w:lang w:val="en-US" w:eastAsia="ko-KR"/>
        </w:rPr>
        <w:t xml:space="preserve">ince both technologies use LBT, coexistence </w:t>
      </w:r>
      <w:r w:rsidRPr="00D715C3">
        <w:rPr>
          <w:rFonts w:eastAsia="Malgun Gothic" w:cs="Arial"/>
          <w:lang w:val="en-US" w:eastAsia="ko-KR"/>
        </w:rPr>
        <w:lastRenderedPageBreak/>
        <w:t xml:space="preserve">can be </w:t>
      </w:r>
      <w:r w:rsidR="00223B8A">
        <w:rPr>
          <w:rFonts w:eastAsia="Malgun Gothic" w:cs="Arial"/>
          <w:lang w:val="en-US" w:eastAsia="ko-KR"/>
        </w:rPr>
        <w:t xml:space="preserve">significantly </w:t>
      </w:r>
      <w:r w:rsidRPr="00D715C3">
        <w:rPr>
          <w:rFonts w:eastAsia="Malgun Gothic" w:cs="Arial"/>
          <w:lang w:val="en-US" w:eastAsia="ko-KR"/>
        </w:rPr>
        <w:t>predicted by examining the LBT mechanism (</w:t>
      </w:r>
      <w:r w:rsidR="00937435" w:rsidRPr="00D715C3">
        <w:rPr>
          <w:rFonts w:eastAsia="Malgun Gothic" w:cs="Arial"/>
          <w:lang w:val="en-US" w:eastAsia="ko-KR"/>
        </w:rPr>
        <w:t>if</w:t>
      </w:r>
      <w:r w:rsidRPr="00D715C3">
        <w:rPr>
          <w:rFonts w:eastAsia="Malgun Gothic" w:cs="Arial"/>
          <w:lang w:val="en-US" w:eastAsia="ko-KR"/>
        </w:rPr>
        <w:t xml:space="preserve"> Wi-Fi equipment follow 802.11). </w:t>
      </w:r>
      <w:r w:rsidR="00671F70">
        <w:rPr>
          <w:rFonts w:eastAsia="Malgun Gothic" w:cs="Arial"/>
          <w:lang w:val="en-US" w:eastAsia="ko-KR"/>
        </w:rPr>
        <w:t>Thus, only limited number of m</w:t>
      </w:r>
      <w:r w:rsidRPr="00D715C3">
        <w:rPr>
          <w:rFonts w:eastAsia="Malgun Gothic" w:cs="Arial"/>
          <w:lang w:val="en-US" w:eastAsia="ko-KR"/>
        </w:rPr>
        <w:t xml:space="preserve">ulti-node tests </w:t>
      </w:r>
      <w:r w:rsidR="00671F70">
        <w:rPr>
          <w:rFonts w:eastAsia="Malgun Gothic" w:cs="Arial"/>
          <w:lang w:val="en-US" w:eastAsia="ko-KR"/>
        </w:rPr>
        <w:t>should be considered</w:t>
      </w:r>
      <w:r w:rsidRPr="00D715C3">
        <w:rPr>
          <w:rFonts w:eastAsia="Malgun Gothic" w:cs="Arial"/>
          <w:lang w:val="en-US" w:eastAsia="ko-KR"/>
        </w:rPr>
        <w:t>.</w:t>
      </w:r>
    </w:p>
    <w:p w14:paraId="032C877E" w14:textId="65EDB11F" w:rsidR="00223B8A" w:rsidRDefault="00223B8A" w:rsidP="008B2E65">
      <w:pPr>
        <w:rPr>
          <w:rFonts w:eastAsia="Malgun Gothic" w:cs="Arial"/>
          <w:lang w:val="en-US" w:eastAsia="ko-KR"/>
        </w:rPr>
      </w:pPr>
      <w:r>
        <w:rPr>
          <w:rFonts w:eastAsia="Malgun Gothic" w:cs="Arial"/>
          <w:lang w:val="en-US" w:eastAsia="ko-KR"/>
        </w:rPr>
        <w:t>Thus, we observe the following:</w:t>
      </w:r>
    </w:p>
    <w:p w14:paraId="6AB0F11D" w14:textId="6E7711E1" w:rsidR="00223B8A" w:rsidRPr="00937435" w:rsidRDefault="00223B8A" w:rsidP="008B2E65">
      <w:pPr>
        <w:rPr>
          <w:rFonts w:eastAsia="Malgun Gothic" w:cs="Arial"/>
          <w:b/>
          <w:i/>
          <w:lang w:val="en-US" w:eastAsia="ko-KR"/>
        </w:rPr>
      </w:pPr>
      <w:r w:rsidRPr="00937435">
        <w:rPr>
          <w:rFonts w:eastAsia="Malgun Gothic" w:cs="Arial"/>
          <w:b/>
          <w:i/>
          <w:lang w:val="en-US" w:eastAsia="ko-KR"/>
        </w:rPr>
        <w:t>Observations:</w:t>
      </w:r>
    </w:p>
    <w:p w14:paraId="68F5D248" w14:textId="2106B71D" w:rsidR="00223B8A" w:rsidRPr="00937435" w:rsidRDefault="00223B8A" w:rsidP="00937435">
      <w:pPr>
        <w:pStyle w:val="ListParagraph"/>
        <w:numPr>
          <w:ilvl w:val="0"/>
          <w:numId w:val="35"/>
        </w:numPr>
        <w:rPr>
          <w:rFonts w:eastAsia="Malgun Gothic" w:cs="Arial"/>
          <w:b/>
          <w:i/>
          <w:lang w:val="en-US" w:eastAsia="ko-KR"/>
        </w:rPr>
      </w:pPr>
      <w:r w:rsidRPr="00937435">
        <w:rPr>
          <w:rFonts w:eastAsia="Malgun Gothic" w:cs="Arial"/>
          <w:b/>
          <w:i/>
          <w:lang w:val="en-US" w:eastAsia="ko-KR"/>
        </w:rPr>
        <w:t>Getting stable repeatable results is very time consuming even for Wi-Fi only baseline tests.</w:t>
      </w:r>
    </w:p>
    <w:p w14:paraId="29942028" w14:textId="4AD9C62D" w:rsidR="00671F70" w:rsidRPr="00937435" w:rsidRDefault="00671F70" w:rsidP="00671F70">
      <w:pPr>
        <w:pStyle w:val="ListParagraph"/>
        <w:numPr>
          <w:ilvl w:val="0"/>
          <w:numId w:val="35"/>
        </w:numPr>
        <w:rPr>
          <w:b/>
          <w:i/>
          <w:lang w:val="en-US"/>
        </w:rPr>
      </w:pPr>
      <w:r w:rsidRPr="00937435">
        <w:rPr>
          <w:b/>
          <w:i/>
          <w:lang w:val="en-US"/>
        </w:rPr>
        <w:t xml:space="preserve">In some estimates, the tests </w:t>
      </w:r>
      <w:r w:rsidR="00937435" w:rsidRPr="00937435">
        <w:rPr>
          <w:b/>
          <w:i/>
          <w:lang w:val="en-US"/>
        </w:rPr>
        <w:t>per</w:t>
      </w:r>
      <w:r w:rsidRPr="00937435">
        <w:rPr>
          <w:b/>
          <w:i/>
          <w:lang w:val="en-US"/>
        </w:rPr>
        <w:t xml:space="preserve"> WFA test spec could requires several weeks, which is extremely time consuming and costly.</w:t>
      </w:r>
    </w:p>
    <w:p w14:paraId="19AB9DF1" w14:textId="4ECF93F9" w:rsidR="00671F70" w:rsidRPr="00937435" w:rsidRDefault="00937435" w:rsidP="00937435">
      <w:pPr>
        <w:pStyle w:val="ListParagraph"/>
        <w:numPr>
          <w:ilvl w:val="0"/>
          <w:numId w:val="35"/>
        </w:numPr>
        <w:rPr>
          <w:rFonts w:eastAsia="Malgun Gothic" w:cs="Arial"/>
          <w:b/>
          <w:i/>
          <w:lang w:val="en-US" w:eastAsia="ko-KR"/>
        </w:rPr>
      </w:pPr>
      <w:r w:rsidRPr="00937435">
        <w:rPr>
          <w:rFonts w:eastAsia="Malgun Gothic" w:cs="Arial"/>
          <w:b/>
          <w:i/>
          <w:lang w:val="en-US" w:eastAsia="ko-KR"/>
        </w:rPr>
        <w:t>Coexistence can be significantly predicted by examining LBT mechanisms, which are covered by LBT functionalities tests for LAA</w:t>
      </w:r>
    </w:p>
    <w:p w14:paraId="0C6C9499" w14:textId="54920DF3" w:rsidR="00937435" w:rsidRPr="00937435" w:rsidRDefault="00937435" w:rsidP="00937435">
      <w:pPr>
        <w:pStyle w:val="ListParagraph"/>
        <w:numPr>
          <w:ilvl w:val="0"/>
          <w:numId w:val="35"/>
        </w:numPr>
        <w:rPr>
          <w:rFonts w:eastAsia="Malgun Gothic" w:cs="Arial"/>
          <w:b/>
          <w:i/>
          <w:lang w:val="en-US" w:eastAsia="ko-KR"/>
        </w:rPr>
      </w:pPr>
      <w:r w:rsidRPr="00937435">
        <w:rPr>
          <w:rFonts w:eastAsia="Malgun Gothic" w:cs="Arial"/>
          <w:b/>
          <w:i/>
          <w:lang w:val="en-US" w:eastAsia="ko-KR"/>
        </w:rPr>
        <w:t>Only limited number of multi-node tests should be considered for Rel-13 LAA.</w:t>
      </w:r>
    </w:p>
    <w:p w14:paraId="73DBA01B" w14:textId="77777777" w:rsidR="005C1E76" w:rsidRPr="005C1E76" w:rsidRDefault="005C1E76" w:rsidP="005C1E76">
      <w:pPr>
        <w:pStyle w:val="Heading1"/>
        <w:rPr>
          <w:lang w:val="en-US"/>
        </w:rPr>
      </w:pPr>
      <w:r>
        <w:rPr>
          <w:lang w:val="en-US"/>
        </w:rPr>
        <w:t>Conclusion</w:t>
      </w:r>
    </w:p>
    <w:p w14:paraId="586B3929" w14:textId="1F949B18" w:rsidR="008B2E65" w:rsidRDefault="00CF57DA" w:rsidP="00B16099">
      <w:pPr>
        <w:rPr>
          <w:lang w:val="en-US"/>
        </w:rPr>
      </w:pPr>
      <w:r w:rsidRPr="00CF57DA">
        <w:rPr>
          <w:lang w:val="en-US"/>
        </w:rPr>
        <w:t>In this paper</w:t>
      </w:r>
      <w:r>
        <w:rPr>
          <w:lang w:val="en-US"/>
        </w:rPr>
        <w:t>,</w:t>
      </w:r>
      <w:r w:rsidR="00DC49B8">
        <w:rPr>
          <w:lang w:val="en-US"/>
        </w:rPr>
        <w:t xml:space="preserve"> </w:t>
      </w:r>
      <w:r w:rsidR="003D4FED">
        <w:rPr>
          <w:lang w:val="en-US"/>
        </w:rPr>
        <w:t xml:space="preserve">we have </w:t>
      </w:r>
      <w:r w:rsidR="003218DC">
        <w:rPr>
          <w:lang w:val="en-US"/>
        </w:rPr>
        <w:t>describe</w:t>
      </w:r>
      <w:r w:rsidR="00937435">
        <w:rPr>
          <w:lang w:val="en-US"/>
        </w:rPr>
        <w:t xml:space="preserve">d several issues related to complexity and cost issues for multi-node tests related to Rel-13 LAA. </w:t>
      </w:r>
    </w:p>
    <w:p w14:paraId="0A291F7A" w14:textId="79EB1F64" w:rsidR="00937435" w:rsidRDefault="00937435" w:rsidP="00B16099">
      <w:pPr>
        <w:rPr>
          <w:lang w:val="en-US"/>
        </w:rPr>
      </w:pPr>
      <w:r>
        <w:rPr>
          <w:lang w:val="en-US"/>
        </w:rPr>
        <w:t xml:space="preserve">Based on the discussions and observation in the above section, we proposed the following: </w:t>
      </w:r>
    </w:p>
    <w:p w14:paraId="08682373" w14:textId="230EAD08" w:rsidR="00937435" w:rsidRPr="00937435" w:rsidRDefault="00937435" w:rsidP="00B16099">
      <w:pPr>
        <w:rPr>
          <w:b/>
          <w:i/>
          <w:lang w:val="en-US"/>
        </w:rPr>
      </w:pPr>
      <w:r w:rsidRPr="00937435">
        <w:rPr>
          <w:b/>
          <w:i/>
          <w:lang w:val="en-US"/>
        </w:rPr>
        <w:t>Proposal: Consider complexity and time consumption issue in detail and importance when deciding on the multi-node tests for Rel-13 LAA</w:t>
      </w:r>
    </w:p>
    <w:p w14:paraId="247CB648" w14:textId="77777777" w:rsidR="00F507D1" w:rsidRPr="001363CA" w:rsidRDefault="00F507D1" w:rsidP="00F507D1">
      <w:pPr>
        <w:pStyle w:val="Heading1"/>
        <w:rPr>
          <w:lang w:val="en-US"/>
        </w:rPr>
      </w:pPr>
      <w:bookmarkStart w:id="1" w:name="_In-sequence_SDU_delivery"/>
      <w:bookmarkEnd w:id="1"/>
      <w:r w:rsidRPr="001363CA">
        <w:rPr>
          <w:lang w:val="en-US"/>
        </w:rPr>
        <w:t>References</w:t>
      </w:r>
    </w:p>
    <w:p w14:paraId="5F69C092" w14:textId="03AA3C54" w:rsidR="00A46615" w:rsidRPr="002A07D7" w:rsidRDefault="00A46615" w:rsidP="00A46615">
      <w:pPr>
        <w:pStyle w:val="Reference"/>
        <w:rPr>
          <w:lang w:val="en-US"/>
        </w:rPr>
      </w:pPr>
      <w:bookmarkStart w:id="2" w:name="_Ref458678973"/>
      <w:bookmarkStart w:id="3" w:name="_Ref174151459"/>
      <w:bookmarkStart w:id="4" w:name="_Ref189809556"/>
      <w:r w:rsidRPr="002A07D7">
        <w:rPr>
          <w:lang w:val="en-US"/>
        </w:rPr>
        <w:t>RP-161197, New Study Item proposal: Multi-node tests for LAA, Huawei, HiSilicon, Ericsson, Qualcomm, Nokia</w:t>
      </w:r>
      <w:bookmarkEnd w:id="2"/>
      <w:r w:rsidR="00C01516">
        <w:rPr>
          <w:lang w:val="en-US"/>
        </w:rPr>
        <w:t>.</w:t>
      </w:r>
      <w:r w:rsidRPr="002A07D7">
        <w:rPr>
          <w:lang w:val="en-US"/>
        </w:rPr>
        <w:t xml:space="preserve"> </w:t>
      </w:r>
    </w:p>
    <w:bookmarkEnd w:id="3"/>
    <w:bookmarkEnd w:id="4"/>
    <w:p w14:paraId="5CD8FAAA" w14:textId="77777777" w:rsidR="004A2C58" w:rsidRPr="004A2C58" w:rsidRDefault="004A2C58" w:rsidP="004A2C58">
      <w:pPr>
        <w:pStyle w:val="Reference"/>
        <w:rPr>
          <w:lang w:val="en-US"/>
        </w:rPr>
      </w:pPr>
    </w:p>
    <w:sectPr w:rsidR="004A2C58" w:rsidRPr="004A2C5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4D27E" w14:textId="77777777" w:rsidR="006E1D87" w:rsidRDefault="006E1D87">
      <w:r>
        <w:separator/>
      </w:r>
    </w:p>
  </w:endnote>
  <w:endnote w:type="continuationSeparator" w:id="0">
    <w:p w14:paraId="5AB50BA5" w14:textId="77777777" w:rsidR="006E1D87" w:rsidRDefault="006E1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6E202" w14:textId="1DFDBAE4" w:rsidR="001506DA" w:rsidRDefault="001506D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87944">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7944">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4A963C" w14:textId="77777777" w:rsidR="006E1D87" w:rsidRDefault="006E1D87">
      <w:r>
        <w:separator/>
      </w:r>
    </w:p>
  </w:footnote>
  <w:footnote w:type="continuationSeparator" w:id="0">
    <w:p w14:paraId="16442E51" w14:textId="77777777" w:rsidR="006E1D87" w:rsidRDefault="006E1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8BA17" w14:textId="77777777" w:rsidR="001506DA" w:rsidRDefault="001506D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92125"/>
    <w:multiLevelType w:val="hybridMultilevel"/>
    <w:tmpl w:val="8A0ED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C40E17"/>
    <w:multiLevelType w:val="hybridMultilevel"/>
    <w:tmpl w:val="646602CA"/>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D4B2FCC"/>
    <w:multiLevelType w:val="hybridMultilevel"/>
    <w:tmpl w:val="D2323D8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 w15:restartNumberingAfterBreak="0">
    <w:nsid w:val="153B3582"/>
    <w:multiLevelType w:val="hybridMultilevel"/>
    <w:tmpl w:val="0106C3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2812AD"/>
    <w:multiLevelType w:val="hybridMultilevel"/>
    <w:tmpl w:val="6C044AB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 w15:restartNumberingAfterBreak="0">
    <w:nsid w:val="22D152C7"/>
    <w:multiLevelType w:val="hybridMultilevel"/>
    <w:tmpl w:val="BA0019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A41979"/>
    <w:multiLevelType w:val="hybridMultilevel"/>
    <w:tmpl w:val="C78A8C9A"/>
    <w:lvl w:ilvl="0" w:tplc="041D0001">
      <w:start w:val="1"/>
      <w:numFmt w:val="bullet"/>
      <w:lvlText w:val=""/>
      <w:lvlJc w:val="left"/>
      <w:pPr>
        <w:ind w:left="1128" w:hanging="360"/>
      </w:pPr>
      <w:rPr>
        <w:rFonts w:ascii="Symbol" w:hAnsi="Symbol" w:hint="default"/>
      </w:rPr>
    </w:lvl>
    <w:lvl w:ilvl="1" w:tplc="041D0003" w:tentative="1">
      <w:start w:val="1"/>
      <w:numFmt w:val="bullet"/>
      <w:lvlText w:val="o"/>
      <w:lvlJc w:val="left"/>
      <w:pPr>
        <w:ind w:left="1848" w:hanging="360"/>
      </w:pPr>
      <w:rPr>
        <w:rFonts w:ascii="Courier New" w:hAnsi="Courier New" w:cs="Courier New" w:hint="default"/>
      </w:rPr>
    </w:lvl>
    <w:lvl w:ilvl="2" w:tplc="041D0005" w:tentative="1">
      <w:start w:val="1"/>
      <w:numFmt w:val="bullet"/>
      <w:lvlText w:val=""/>
      <w:lvlJc w:val="left"/>
      <w:pPr>
        <w:ind w:left="2568" w:hanging="360"/>
      </w:pPr>
      <w:rPr>
        <w:rFonts w:ascii="Wingdings" w:hAnsi="Wingdings" w:hint="default"/>
      </w:rPr>
    </w:lvl>
    <w:lvl w:ilvl="3" w:tplc="041D0001" w:tentative="1">
      <w:start w:val="1"/>
      <w:numFmt w:val="bullet"/>
      <w:lvlText w:val=""/>
      <w:lvlJc w:val="left"/>
      <w:pPr>
        <w:ind w:left="3288" w:hanging="360"/>
      </w:pPr>
      <w:rPr>
        <w:rFonts w:ascii="Symbol" w:hAnsi="Symbol" w:hint="default"/>
      </w:rPr>
    </w:lvl>
    <w:lvl w:ilvl="4" w:tplc="041D0003" w:tentative="1">
      <w:start w:val="1"/>
      <w:numFmt w:val="bullet"/>
      <w:lvlText w:val="o"/>
      <w:lvlJc w:val="left"/>
      <w:pPr>
        <w:ind w:left="4008" w:hanging="360"/>
      </w:pPr>
      <w:rPr>
        <w:rFonts w:ascii="Courier New" w:hAnsi="Courier New" w:cs="Courier New" w:hint="default"/>
      </w:rPr>
    </w:lvl>
    <w:lvl w:ilvl="5" w:tplc="041D0005" w:tentative="1">
      <w:start w:val="1"/>
      <w:numFmt w:val="bullet"/>
      <w:lvlText w:val=""/>
      <w:lvlJc w:val="left"/>
      <w:pPr>
        <w:ind w:left="4728" w:hanging="360"/>
      </w:pPr>
      <w:rPr>
        <w:rFonts w:ascii="Wingdings" w:hAnsi="Wingdings" w:hint="default"/>
      </w:rPr>
    </w:lvl>
    <w:lvl w:ilvl="6" w:tplc="041D0001" w:tentative="1">
      <w:start w:val="1"/>
      <w:numFmt w:val="bullet"/>
      <w:lvlText w:val=""/>
      <w:lvlJc w:val="left"/>
      <w:pPr>
        <w:ind w:left="5448" w:hanging="360"/>
      </w:pPr>
      <w:rPr>
        <w:rFonts w:ascii="Symbol" w:hAnsi="Symbol" w:hint="default"/>
      </w:rPr>
    </w:lvl>
    <w:lvl w:ilvl="7" w:tplc="041D0003" w:tentative="1">
      <w:start w:val="1"/>
      <w:numFmt w:val="bullet"/>
      <w:lvlText w:val="o"/>
      <w:lvlJc w:val="left"/>
      <w:pPr>
        <w:ind w:left="6168" w:hanging="360"/>
      </w:pPr>
      <w:rPr>
        <w:rFonts w:ascii="Courier New" w:hAnsi="Courier New" w:cs="Courier New" w:hint="default"/>
      </w:rPr>
    </w:lvl>
    <w:lvl w:ilvl="8" w:tplc="041D0005" w:tentative="1">
      <w:start w:val="1"/>
      <w:numFmt w:val="bullet"/>
      <w:lvlText w:val=""/>
      <w:lvlJc w:val="left"/>
      <w:pPr>
        <w:ind w:left="6888"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1" w15:restartNumberingAfterBreak="0">
    <w:nsid w:val="384977D9"/>
    <w:multiLevelType w:val="multilevel"/>
    <w:tmpl w:val="0F4E72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AB3175"/>
    <w:multiLevelType w:val="hybridMultilevel"/>
    <w:tmpl w:val="2E3E64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EF33E07"/>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C053F0"/>
    <w:multiLevelType w:val="hybridMultilevel"/>
    <w:tmpl w:val="AADA0B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5051B8"/>
    <w:multiLevelType w:val="hybridMultilevel"/>
    <w:tmpl w:val="7C8C85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6D96DBB"/>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9D677B1"/>
    <w:multiLevelType w:val="hybridMultilevel"/>
    <w:tmpl w:val="20D02172"/>
    <w:lvl w:ilvl="0" w:tplc="639A9DF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BCA73D3"/>
    <w:multiLevelType w:val="hybridMultilevel"/>
    <w:tmpl w:val="74C88050"/>
    <w:lvl w:ilvl="0" w:tplc="E062AABA">
      <w:start w:val="1"/>
      <w:numFmt w:val="bullet"/>
      <w:lvlText w:val="•"/>
      <w:lvlJc w:val="left"/>
      <w:pPr>
        <w:tabs>
          <w:tab w:val="num" w:pos="720"/>
        </w:tabs>
        <w:ind w:left="720" w:hanging="360"/>
      </w:pPr>
      <w:rPr>
        <w:rFonts w:ascii="Arial" w:hAnsi="Arial" w:hint="default"/>
      </w:rPr>
    </w:lvl>
    <w:lvl w:ilvl="1" w:tplc="1D0CD4E0">
      <w:numFmt w:val="bullet"/>
      <w:lvlText w:val="–"/>
      <w:lvlJc w:val="left"/>
      <w:pPr>
        <w:tabs>
          <w:tab w:val="num" w:pos="1440"/>
        </w:tabs>
        <w:ind w:left="1440" w:hanging="360"/>
      </w:pPr>
      <w:rPr>
        <w:rFonts w:ascii="Arial" w:hAnsi="Arial" w:hint="default"/>
      </w:rPr>
    </w:lvl>
    <w:lvl w:ilvl="2" w:tplc="34CCF45C" w:tentative="1">
      <w:start w:val="1"/>
      <w:numFmt w:val="bullet"/>
      <w:lvlText w:val="•"/>
      <w:lvlJc w:val="left"/>
      <w:pPr>
        <w:tabs>
          <w:tab w:val="num" w:pos="2160"/>
        </w:tabs>
        <w:ind w:left="2160" w:hanging="360"/>
      </w:pPr>
      <w:rPr>
        <w:rFonts w:ascii="Arial" w:hAnsi="Arial" w:hint="default"/>
      </w:rPr>
    </w:lvl>
    <w:lvl w:ilvl="3" w:tplc="31363FD4" w:tentative="1">
      <w:start w:val="1"/>
      <w:numFmt w:val="bullet"/>
      <w:lvlText w:val="•"/>
      <w:lvlJc w:val="left"/>
      <w:pPr>
        <w:tabs>
          <w:tab w:val="num" w:pos="2880"/>
        </w:tabs>
        <w:ind w:left="2880" w:hanging="360"/>
      </w:pPr>
      <w:rPr>
        <w:rFonts w:ascii="Arial" w:hAnsi="Arial" w:hint="default"/>
      </w:rPr>
    </w:lvl>
    <w:lvl w:ilvl="4" w:tplc="216A5870" w:tentative="1">
      <w:start w:val="1"/>
      <w:numFmt w:val="bullet"/>
      <w:lvlText w:val="•"/>
      <w:lvlJc w:val="left"/>
      <w:pPr>
        <w:tabs>
          <w:tab w:val="num" w:pos="3600"/>
        </w:tabs>
        <w:ind w:left="3600" w:hanging="360"/>
      </w:pPr>
      <w:rPr>
        <w:rFonts w:ascii="Arial" w:hAnsi="Arial" w:hint="default"/>
      </w:rPr>
    </w:lvl>
    <w:lvl w:ilvl="5" w:tplc="5782ADFE" w:tentative="1">
      <w:start w:val="1"/>
      <w:numFmt w:val="bullet"/>
      <w:lvlText w:val="•"/>
      <w:lvlJc w:val="left"/>
      <w:pPr>
        <w:tabs>
          <w:tab w:val="num" w:pos="4320"/>
        </w:tabs>
        <w:ind w:left="4320" w:hanging="360"/>
      </w:pPr>
      <w:rPr>
        <w:rFonts w:ascii="Arial" w:hAnsi="Arial" w:hint="default"/>
      </w:rPr>
    </w:lvl>
    <w:lvl w:ilvl="6" w:tplc="7CE000E6" w:tentative="1">
      <w:start w:val="1"/>
      <w:numFmt w:val="bullet"/>
      <w:lvlText w:val="•"/>
      <w:lvlJc w:val="left"/>
      <w:pPr>
        <w:tabs>
          <w:tab w:val="num" w:pos="5040"/>
        </w:tabs>
        <w:ind w:left="5040" w:hanging="360"/>
      </w:pPr>
      <w:rPr>
        <w:rFonts w:ascii="Arial" w:hAnsi="Arial" w:hint="default"/>
      </w:rPr>
    </w:lvl>
    <w:lvl w:ilvl="7" w:tplc="C1243D7C" w:tentative="1">
      <w:start w:val="1"/>
      <w:numFmt w:val="bullet"/>
      <w:lvlText w:val="•"/>
      <w:lvlJc w:val="left"/>
      <w:pPr>
        <w:tabs>
          <w:tab w:val="num" w:pos="5760"/>
        </w:tabs>
        <w:ind w:left="5760" w:hanging="360"/>
      </w:pPr>
      <w:rPr>
        <w:rFonts w:ascii="Arial" w:hAnsi="Arial" w:hint="default"/>
      </w:rPr>
    </w:lvl>
    <w:lvl w:ilvl="8" w:tplc="490EEE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7E5DA4"/>
    <w:multiLevelType w:val="hybridMultilevel"/>
    <w:tmpl w:val="59CC53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FE03F85"/>
    <w:multiLevelType w:val="hybridMultilevel"/>
    <w:tmpl w:val="3774E7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1634294"/>
    <w:multiLevelType w:val="hybridMultilevel"/>
    <w:tmpl w:val="DDE2E9C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2A16810"/>
    <w:multiLevelType w:val="hybridMultilevel"/>
    <w:tmpl w:val="DACECE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EE7ED4"/>
    <w:multiLevelType w:val="hybridMultilevel"/>
    <w:tmpl w:val="89A85CB0"/>
    <w:lvl w:ilvl="0" w:tplc="3F94868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18"/>
  </w:num>
  <w:num w:numId="3">
    <w:abstractNumId w:val="12"/>
  </w:num>
  <w:num w:numId="4">
    <w:abstractNumId w:val="13"/>
  </w:num>
  <w:num w:numId="5">
    <w:abstractNumId w:val="8"/>
  </w:num>
  <w:num w:numId="6">
    <w:abstractNumId w:val="16"/>
  </w:num>
  <w:num w:numId="7">
    <w:abstractNumId w:val="19"/>
  </w:num>
  <w:num w:numId="8">
    <w:abstractNumId w:val="9"/>
  </w:num>
  <w:num w:numId="9">
    <w:abstractNumId w:val="25"/>
  </w:num>
  <w:num w:numId="10">
    <w:abstractNumId w:val="17"/>
  </w:num>
  <w:num w:numId="11">
    <w:abstractNumId w:val="26"/>
  </w:num>
  <w:num w:numId="12">
    <w:abstractNumId w:val="0"/>
  </w:num>
  <w:num w:numId="13">
    <w:abstractNumId w:val="23"/>
  </w:num>
  <w:num w:numId="14">
    <w:abstractNumId w:val="14"/>
  </w:num>
  <w:num w:numId="15">
    <w:abstractNumId w:val="10"/>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7"/>
  </w:num>
  <w:num w:numId="25">
    <w:abstractNumId w:val="22"/>
  </w:num>
  <w:num w:numId="26">
    <w:abstractNumId w:val="15"/>
  </w:num>
  <w:num w:numId="27">
    <w:abstractNumId w:val="2"/>
  </w:num>
  <w:num w:numId="28">
    <w:abstractNumId w:val="27"/>
  </w:num>
  <w:num w:numId="29">
    <w:abstractNumId w:val="21"/>
  </w:num>
  <w:num w:numId="30">
    <w:abstractNumId w:val="24"/>
  </w:num>
  <w:num w:numId="31">
    <w:abstractNumId w:val="28"/>
  </w:num>
  <w:num w:numId="32">
    <w:abstractNumId w:val="20"/>
  </w:num>
  <w:num w:numId="33">
    <w:abstractNumId w:val="4"/>
  </w:num>
  <w:num w:numId="34">
    <w:abstractNumId w:val="3"/>
  </w:num>
  <w:num w:numId="3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544A"/>
    <w:rsid w:val="00005624"/>
    <w:rsid w:val="00006446"/>
    <w:rsid w:val="00006896"/>
    <w:rsid w:val="00006AF3"/>
    <w:rsid w:val="00007CDC"/>
    <w:rsid w:val="00007F4B"/>
    <w:rsid w:val="00011B28"/>
    <w:rsid w:val="00012BB3"/>
    <w:rsid w:val="000145BF"/>
    <w:rsid w:val="00015D15"/>
    <w:rsid w:val="000241AC"/>
    <w:rsid w:val="0002564D"/>
    <w:rsid w:val="00025ECA"/>
    <w:rsid w:val="00027895"/>
    <w:rsid w:val="000325B8"/>
    <w:rsid w:val="00034C15"/>
    <w:rsid w:val="00036691"/>
    <w:rsid w:val="00036BA1"/>
    <w:rsid w:val="000371DC"/>
    <w:rsid w:val="000422E2"/>
    <w:rsid w:val="00042F22"/>
    <w:rsid w:val="000444EF"/>
    <w:rsid w:val="00045B52"/>
    <w:rsid w:val="00052A07"/>
    <w:rsid w:val="000534E3"/>
    <w:rsid w:val="0005606A"/>
    <w:rsid w:val="00056FB2"/>
    <w:rsid w:val="00057117"/>
    <w:rsid w:val="000616E7"/>
    <w:rsid w:val="0006487E"/>
    <w:rsid w:val="00065D5B"/>
    <w:rsid w:val="00065E1A"/>
    <w:rsid w:val="00077E5F"/>
    <w:rsid w:val="0008036A"/>
    <w:rsid w:val="000811D7"/>
    <w:rsid w:val="00081AE6"/>
    <w:rsid w:val="000848B8"/>
    <w:rsid w:val="000855EB"/>
    <w:rsid w:val="00085B52"/>
    <w:rsid w:val="000866F2"/>
    <w:rsid w:val="0008756D"/>
    <w:rsid w:val="0009009F"/>
    <w:rsid w:val="00090658"/>
    <w:rsid w:val="00091557"/>
    <w:rsid w:val="000924C1"/>
    <w:rsid w:val="000924F0"/>
    <w:rsid w:val="00093474"/>
    <w:rsid w:val="0009510F"/>
    <w:rsid w:val="000A1B7B"/>
    <w:rsid w:val="000A56F2"/>
    <w:rsid w:val="000A6358"/>
    <w:rsid w:val="000B2719"/>
    <w:rsid w:val="000B3A8F"/>
    <w:rsid w:val="000B3B40"/>
    <w:rsid w:val="000B4AB9"/>
    <w:rsid w:val="000B525D"/>
    <w:rsid w:val="000B58C3"/>
    <w:rsid w:val="000B61E9"/>
    <w:rsid w:val="000B671F"/>
    <w:rsid w:val="000C165A"/>
    <w:rsid w:val="000C2E19"/>
    <w:rsid w:val="000D0D07"/>
    <w:rsid w:val="000D2BCF"/>
    <w:rsid w:val="000D4797"/>
    <w:rsid w:val="000D5A81"/>
    <w:rsid w:val="000D627C"/>
    <w:rsid w:val="000E0527"/>
    <w:rsid w:val="000E1E92"/>
    <w:rsid w:val="000E3A0D"/>
    <w:rsid w:val="000E5BBE"/>
    <w:rsid w:val="000F06D6"/>
    <w:rsid w:val="000F0EB1"/>
    <w:rsid w:val="000F1106"/>
    <w:rsid w:val="000F3BE9"/>
    <w:rsid w:val="000F3F6C"/>
    <w:rsid w:val="000F6DF3"/>
    <w:rsid w:val="000F7742"/>
    <w:rsid w:val="001005FF"/>
    <w:rsid w:val="00100C73"/>
    <w:rsid w:val="00102A65"/>
    <w:rsid w:val="00103BD6"/>
    <w:rsid w:val="001062FB"/>
    <w:rsid w:val="001063E6"/>
    <w:rsid w:val="00112F35"/>
    <w:rsid w:val="00113CF4"/>
    <w:rsid w:val="001153EA"/>
    <w:rsid w:val="00115643"/>
    <w:rsid w:val="00116765"/>
    <w:rsid w:val="001219F5"/>
    <w:rsid w:val="00121A20"/>
    <w:rsid w:val="0012377F"/>
    <w:rsid w:val="00123D8A"/>
    <w:rsid w:val="00124314"/>
    <w:rsid w:val="00126B4A"/>
    <w:rsid w:val="001311B8"/>
    <w:rsid w:val="00132FD0"/>
    <w:rsid w:val="001344C0"/>
    <w:rsid w:val="001346FA"/>
    <w:rsid w:val="00135252"/>
    <w:rsid w:val="001363CA"/>
    <w:rsid w:val="00137AB5"/>
    <w:rsid w:val="00137F0B"/>
    <w:rsid w:val="00141AFE"/>
    <w:rsid w:val="001456AA"/>
    <w:rsid w:val="001505E2"/>
    <w:rsid w:val="001506DA"/>
    <w:rsid w:val="00150E0C"/>
    <w:rsid w:val="00151E23"/>
    <w:rsid w:val="001526E0"/>
    <w:rsid w:val="00153B1D"/>
    <w:rsid w:val="001551B5"/>
    <w:rsid w:val="00161EAB"/>
    <w:rsid w:val="001659C1"/>
    <w:rsid w:val="001674A6"/>
    <w:rsid w:val="00173A8E"/>
    <w:rsid w:val="0018143F"/>
    <w:rsid w:val="00190AC1"/>
    <w:rsid w:val="00192E6F"/>
    <w:rsid w:val="0019341A"/>
    <w:rsid w:val="00197DF9"/>
    <w:rsid w:val="001A1987"/>
    <w:rsid w:val="001A2564"/>
    <w:rsid w:val="001A6173"/>
    <w:rsid w:val="001A6CBA"/>
    <w:rsid w:val="001B08B6"/>
    <w:rsid w:val="001B0D97"/>
    <w:rsid w:val="001B435D"/>
    <w:rsid w:val="001B5A5D"/>
    <w:rsid w:val="001C0955"/>
    <w:rsid w:val="001C1CE5"/>
    <w:rsid w:val="001C2260"/>
    <w:rsid w:val="001C3027"/>
    <w:rsid w:val="001C3D2A"/>
    <w:rsid w:val="001C4EBF"/>
    <w:rsid w:val="001C4F57"/>
    <w:rsid w:val="001D3F14"/>
    <w:rsid w:val="001D51BA"/>
    <w:rsid w:val="001D6342"/>
    <w:rsid w:val="001D6D53"/>
    <w:rsid w:val="001D7103"/>
    <w:rsid w:val="001D7E2C"/>
    <w:rsid w:val="001E547A"/>
    <w:rsid w:val="001E58E2"/>
    <w:rsid w:val="001E7AED"/>
    <w:rsid w:val="001F1573"/>
    <w:rsid w:val="001F3916"/>
    <w:rsid w:val="001F54C5"/>
    <w:rsid w:val="001F662C"/>
    <w:rsid w:val="001F7074"/>
    <w:rsid w:val="00200490"/>
    <w:rsid w:val="00201F3A"/>
    <w:rsid w:val="002032A4"/>
    <w:rsid w:val="00203F96"/>
    <w:rsid w:val="002069B2"/>
    <w:rsid w:val="00207FA3"/>
    <w:rsid w:val="00213C9A"/>
    <w:rsid w:val="00214DA8"/>
    <w:rsid w:val="00215423"/>
    <w:rsid w:val="002158FA"/>
    <w:rsid w:val="00220600"/>
    <w:rsid w:val="00221A3E"/>
    <w:rsid w:val="002224DB"/>
    <w:rsid w:val="002239B1"/>
    <w:rsid w:val="00223B8A"/>
    <w:rsid w:val="00223FCB"/>
    <w:rsid w:val="002252C3"/>
    <w:rsid w:val="00225C54"/>
    <w:rsid w:val="00230765"/>
    <w:rsid w:val="002319E4"/>
    <w:rsid w:val="00235632"/>
    <w:rsid w:val="00235872"/>
    <w:rsid w:val="00236580"/>
    <w:rsid w:val="00241559"/>
    <w:rsid w:val="002435B3"/>
    <w:rsid w:val="002458EB"/>
    <w:rsid w:val="00246F7D"/>
    <w:rsid w:val="002500C8"/>
    <w:rsid w:val="00257543"/>
    <w:rsid w:val="002617E7"/>
    <w:rsid w:val="00263815"/>
    <w:rsid w:val="00264228"/>
    <w:rsid w:val="00264334"/>
    <w:rsid w:val="0026473E"/>
    <w:rsid w:val="00266214"/>
    <w:rsid w:val="00267C83"/>
    <w:rsid w:val="0027144F"/>
    <w:rsid w:val="00271F3A"/>
    <w:rsid w:val="00273278"/>
    <w:rsid w:val="002737F4"/>
    <w:rsid w:val="00276521"/>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07D7"/>
    <w:rsid w:val="002A1D4E"/>
    <w:rsid w:val="002A2869"/>
    <w:rsid w:val="002A3287"/>
    <w:rsid w:val="002A47D9"/>
    <w:rsid w:val="002A4A7F"/>
    <w:rsid w:val="002B1119"/>
    <w:rsid w:val="002B24D6"/>
    <w:rsid w:val="002B52CB"/>
    <w:rsid w:val="002C41E6"/>
    <w:rsid w:val="002D071A"/>
    <w:rsid w:val="002D34B2"/>
    <w:rsid w:val="002D7637"/>
    <w:rsid w:val="002E17F2"/>
    <w:rsid w:val="002E2720"/>
    <w:rsid w:val="002E55FC"/>
    <w:rsid w:val="002E7CAE"/>
    <w:rsid w:val="002F2771"/>
    <w:rsid w:val="002F37A9"/>
    <w:rsid w:val="00301CE6"/>
    <w:rsid w:val="0030256B"/>
    <w:rsid w:val="0030433A"/>
    <w:rsid w:val="00304492"/>
    <w:rsid w:val="0030501F"/>
    <w:rsid w:val="00307BA1"/>
    <w:rsid w:val="00311702"/>
    <w:rsid w:val="00311E82"/>
    <w:rsid w:val="003133BF"/>
    <w:rsid w:val="00313FD6"/>
    <w:rsid w:val="003143BD"/>
    <w:rsid w:val="003203ED"/>
    <w:rsid w:val="003218DC"/>
    <w:rsid w:val="00322C9F"/>
    <w:rsid w:val="00324D23"/>
    <w:rsid w:val="0032670E"/>
    <w:rsid w:val="00331751"/>
    <w:rsid w:val="00334579"/>
    <w:rsid w:val="00335858"/>
    <w:rsid w:val="00336BDA"/>
    <w:rsid w:val="00342BD7"/>
    <w:rsid w:val="00346DB5"/>
    <w:rsid w:val="003477B1"/>
    <w:rsid w:val="00350B48"/>
    <w:rsid w:val="00357380"/>
    <w:rsid w:val="003602D9"/>
    <w:rsid w:val="003604CE"/>
    <w:rsid w:val="00370E47"/>
    <w:rsid w:val="00371A61"/>
    <w:rsid w:val="003742AC"/>
    <w:rsid w:val="00374A8E"/>
    <w:rsid w:val="003751D3"/>
    <w:rsid w:val="00377CE1"/>
    <w:rsid w:val="00384DE8"/>
    <w:rsid w:val="00385BF0"/>
    <w:rsid w:val="003939FF"/>
    <w:rsid w:val="003A2223"/>
    <w:rsid w:val="003A2A0F"/>
    <w:rsid w:val="003A341F"/>
    <w:rsid w:val="003A45A1"/>
    <w:rsid w:val="003A5B0A"/>
    <w:rsid w:val="003A6BAC"/>
    <w:rsid w:val="003A7AB9"/>
    <w:rsid w:val="003A7EF3"/>
    <w:rsid w:val="003B159C"/>
    <w:rsid w:val="003B369F"/>
    <w:rsid w:val="003B36A3"/>
    <w:rsid w:val="003B7FE5"/>
    <w:rsid w:val="003C11C8"/>
    <w:rsid w:val="003C26D3"/>
    <w:rsid w:val="003C2702"/>
    <w:rsid w:val="003C7806"/>
    <w:rsid w:val="003D109F"/>
    <w:rsid w:val="003D2478"/>
    <w:rsid w:val="003D4FED"/>
    <w:rsid w:val="003D5B1F"/>
    <w:rsid w:val="003E15FA"/>
    <w:rsid w:val="003E55E4"/>
    <w:rsid w:val="003E61B1"/>
    <w:rsid w:val="003E74E3"/>
    <w:rsid w:val="003F05C7"/>
    <w:rsid w:val="003F0A21"/>
    <w:rsid w:val="003F2CD4"/>
    <w:rsid w:val="003F6BBE"/>
    <w:rsid w:val="004000E8"/>
    <w:rsid w:val="00402E2B"/>
    <w:rsid w:val="0040512B"/>
    <w:rsid w:val="00405CA5"/>
    <w:rsid w:val="004078C6"/>
    <w:rsid w:val="00407CD3"/>
    <w:rsid w:val="00410134"/>
    <w:rsid w:val="00410B72"/>
    <w:rsid w:val="00410F18"/>
    <w:rsid w:val="0041263E"/>
    <w:rsid w:val="00413AAC"/>
    <w:rsid w:val="00420624"/>
    <w:rsid w:val="00421105"/>
    <w:rsid w:val="00421F94"/>
    <w:rsid w:val="004242F4"/>
    <w:rsid w:val="00427248"/>
    <w:rsid w:val="00433ED5"/>
    <w:rsid w:val="00435B86"/>
    <w:rsid w:val="00437447"/>
    <w:rsid w:val="0044128F"/>
    <w:rsid w:val="00441A92"/>
    <w:rsid w:val="0044335C"/>
    <w:rsid w:val="004439D1"/>
    <w:rsid w:val="00444F56"/>
    <w:rsid w:val="00446488"/>
    <w:rsid w:val="00446EDF"/>
    <w:rsid w:val="00451553"/>
    <w:rsid w:val="004517AA"/>
    <w:rsid w:val="0045259B"/>
    <w:rsid w:val="00452CAC"/>
    <w:rsid w:val="0045372C"/>
    <w:rsid w:val="00457565"/>
    <w:rsid w:val="00457B71"/>
    <w:rsid w:val="004629F7"/>
    <w:rsid w:val="004669E2"/>
    <w:rsid w:val="0046781D"/>
    <w:rsid w:val="00470C31"/>
    <w:rsid w:val="004734D0"/>
    <w:rsid w:val="0047556B"/>
    <w:rsid w:val="00477768"/>
    <w:rsid w:val="00481903"/>
    <w:rsid w:val="004874C1"/>
    <w:rsid w:val="00492BC5"/>
    <w:rsid w:val="004964F1"/>
    <w:rsid w:val="004A16BC"/>
    <w:rsid w:val="004A2B94"/>
    <w:rsid w:val="004A2C58"/>
    <w:rsid w:val="004A3990"/>
    <w:rsid w:val="004B450E"/>
    <w:rsid w:val="004B7C0C"/>
    <w:rsid w:val="004C3898"/>
    <w:rsid w:val="004C6FF7"/>
    <w:rsid w:val="004D21C9"/>
    <w:rsid w:val="004D36B1"/>
    <w:rsid w:val="004D5851"/>
    <w:rsid w:val="004D7EBD"/>
    <w:rsid w:val="004E2680"/>
    <w:rsid w:val="004E28F9"/>
    <w:rsid w:val="004E462E"/>
    <w:rsid w:val="004E56DC"/>
    <w:rsid w:val="004E76F4"/>
    <w:rsid w:val="004F0B4E"/>
    <w:rsid w:val="004F0B6C"/>
    <w:rsid w:val="004F2078"/>
    <w:rsid w:val="004F4DA3"/>
    <w:rsid w:val="004F52C5"/>
    <w:rsid w:val="00500542"/>
    <w:rsid w:val="00505AAE"/>
    <w:rsid w:val="00506557"/>
    <w:rsid w:val="0050677A"/>
    <w:rsid w:val="005108D8"/>
    <w:rsid w:val="005116F9"/>
    <w:rsid w:val="00511F4B"/>
    <w:rsid w:val="00512B76"/>
    <w:rsid w:val="005153A7"/>
    <w:rsid w:val="005219CF"/>
    <w:rsid w:val="005270CC"/>
    <w:rsid w:val="00534B59"/>
    <w:rsid w:val="00536759"/>
    <w:rsid w:val="00537C62"/>
    <w:rsid w:val="00546970"/>
    <w:rsid w:val="00550C36"/>
    <w:rsid w:val="005536C2"/>
    <w:rsid w:val="00554E19"/>
    <w:rsid w:val="0056121F"/>
    <w:rsid w:val="00572505"/>
    <w:rsid w:val="00572FB5"/>
    <w:rsid w:val="00582809"/>
    <w:rsid w:val="0058798C"/>
    <w:rsid w:val="005900FA"/>
    <w:rsid w:val="005935A4"/>
    <w:rsid w:val="005948C2"/>
    <w:rsid w:val="00595DCA"/>
    <w:rsid w:val="00596666"/>
    <w:rsid w:val="0059779B"/>
    <w:rsid w:val="00597F8C"/>
    <w:rsid w:val="005A209A"/>
    <w:rsid w:val="005A291F"/>
    <w:rsid w:val="005A3F5A"/>
    <w:rsid w:val="005A52E5"/>
    <w:rsid w:val="005A662D"/>
    <w:rsid w:val="005B126D"/>
    <w:rsid w:val="005B35D7"/>
    <w:rsid w:val="005B392A"/>
    <w:rsid w:val="005B3AA3"/>
    <w:rsid w:val="005B53E6"/>
    <w:rsid w:val="005B6476"/>
    <w:rsid w:val="005B6F83"/>
    <w:rsid w:val="005C1E76"/>
    <w:rsid w:val="005C2BCA"/>
    <w:rsid w:val="005C332D"/>
    <w:rsid w:val="005C67DB"/>
    <w:rsid w:val="005C70CE"/>
    <w:rsid w:val="005C74FB"/>
    <w:rsid w:val="005D1602"/>
    <w:rsid w:val="005E385F"/>
    <w:rsid w:val="005E5B81"/>
    <w:rsid w:val="005E6835"/>
    <w:rsid w:val="005F1AD4"/>
    <w:rsid w:val="005F2CB1"/>
    <w:rsid w:val="005F5620"/>
    <w:rsid w:val="005F618C"/>
    <w:rsid w:val="005F6357"/>
    <w:rsid w:val="005F70BD"/>
    <w:rsid w:val="0060283C"/>
    <w:rsid w:val="00604055"/>
    <w:rsid w:val="00604F14"/>
    <w:rsid w:val="00611B83"/>
    <w:rsid w:val="00613257"/>
    <w:rsid w:val="00620A71"/>
    <w:rsid w:val="00620D80"/>
    <w:rsid w:val="006234A6"/>
    <w:rsid w:val="00630001"/>
    <w:rsid w:val="006306BD"/>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CF0"/>
    <w:rsid w:val="00670E6F"/>
    <w:rsid w:val="00671F70"/>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48ED"/>
    <w:rsid w:val="006B50CF"/>
    <w:rsid w:val="006B6965"/>
    <w:rsid w:val="006C03B8"/>
    <w:rsid w:val="006C5EC9"/>
    <w:rsid w:val="006C6059"/>
    <w:rsid w:val="006C7522"/>
    <w:rsid w:val="006D371D"/>
    <w:rsid w:val="006D5352"/>
    <w:rsid w:val="006D6F08"/>
    <w:rsid w:val="006E062C"/>
    <w:rsid w:val="006E1D87"/>
    <w:rsid w:val="006E28B7"/>
    <w:rsid w:val="006E3310"/>
    <w:rsid w:val="006E4E39"/>
    <w:rsid w:val="006E565E"/>
    <w:rsid w:val="006E60A7"/>
    <w:rsid w:val="006E673D"/>
    <w:rsid w:val="006E7D3B"/>
    <w:rsid w:val="006F1B70"/>
    <w:rsid w:val="006F2B23"/>
    <w:rsid w:val="006F341D"/>
    <w:rsid w:val="006F3CDE"/>
    <w:rsid w:val="006F453F"/>
    <w:rsid w:val="006F58D4"/>
    <w:rsid w:val="00700EC6"/>
    <w:rsid w:val="00703346"/>
    <w:rsid w:val="0070346E"/>
    <w:rsid w:val="00704EDB"/>
    <w:rsid w:val="00706101"/>
    <w:rsid w:val="00707072"/>
    <w:rsid w:val="00707D61"/>
    <w:rsid w:val="00712287"/>
    <w:rsid w:val="00712772"/>
    <w:rsid w:val="007148D3"/>
    <w:rsid w:val="00715B9A"/>
    <w:rsid w:val="0072600F"/>
    <w:rsid w:val="00726EA6"/>
    <w:rsid w:val="00727208"/>
    <w:rsid w:val="00727680"/>
    <w:rsid w:val="007348B1"/>
    <w:rsid w:val="007362A6"/>
    <w:rsid w:val="00736D7D"/>
    <w:rsid w:val="00740E58"/>
    <w:rsid w:val="007445A0"/>
    <w:rsid w:val="0074524B"/>
    <w:rsid w:val="007454F4"/>
    <w:rsid w:val="007473F1"/>
    <w:rsid w:val="00747D8B"/>
    <w:rsid w:val="00751228"/>
    <w:rsid w:val="007571E1"/>
    <w:rsid w:val="007604B2"/>
    <w:rsid w:val="007613B0"/>
    <w:rsid w:val="00765281"/>
    <w:rsid w:val="00765402"/>
    <w:rsid w:val="00766BAD"/>
    <w:rsid w:val="007727A5"/>
    <w:rsid w:val="00775375"/>
    <w:rsid w:val="007755F2"/>
    <w:rsid w:val="00776971"/>
    <w:rsid w:val="0078177E"/>
    <w:rsid w:val="0078304C"/>
    <w:rsid w:val="00783673"/>
    <w:rsid w:val="007850E2"/>
    <w:rsid w:val="00785490"/>
    <w:rsid w:val="00787677"/>
    <w:rsid w:val="00790FAE"/>
    <w:rsid w:val="007925EA"/>
    <w:rsid w:val="00793CD8"/>
    <w:rsid w:val="00795C92"/>
    <w:rsid w:val="00796231"/>
    <w:rsid w:val="007973DE"/>
    <w:rsid w:val="007A1CB3"/>
    <w:rsid w:val="007A306F"/>
    <w:rsid w:val="007A40B6"/>
    <w:rsid w:val="007A43A6"/>
    <w:rsid w:val="007A58A6"/>
    <w:rsid w:val="007B3D2D"/>
    <w:rsid w:val="007B50AE"/>
    <w:rsid w:val="007B51DF"/>
    <w:rsid w:val="007C05DD"/>
    <w:rsid w:val="007C3D18"/>
    <w:rsid w:val="007C5A2B"/>
    <w:rsid w:val="007C60BF"/>
    <w:rsid w:val="007C64D5"/>
    <w:rsid w:val="007C6A07"/>
    <w:rsid w:val="007C75A1"/>
    <w:rsid w:val="007C77A5"/>
    <w:rsid w:val="007D04E5"/>
    <w:rsid w:val="007D4AC3"/>
    <w:rsid w:val="007D5901"/>
    <w:rsid w:val="007D7526"/>
    <w:rsid w:val="007E4610"/>
    <w:rsid w:val="007E4715"/>
    <w:rsid w:val="007E505B"/>
    <w:rsid w:val="007E673C"/>
    <w:rsid w:val="007E7091"/>
    <w:rsid w:val="007F5784"/>
    <w:rsid w:val="007F7DCF"/>
    <w:rsid w:val="00803FAE"/>
    <w:rsid w:val="00805DC4"/>
    <w:rsid w:val="0080605F"/>
    <w:rsid w:val="00807786"/>
    <w:rsid w:val="00811FCB"/>
    <w:rsid w:val="0081284A"/>
    <w:rsid w:val="008158D6"/>
    <w:rsid w:val="0081669C"/>
    <w:rsid w:val="00817196"/>
    <w:rsid w:val="008173B2"/>
    <w:rsid w:val="00817D39"/>
    <w:rsid w:val="00817F33"/>
    <w:rsid w:val="00823111"/>
    <w:rsid w:val="008235DB"/>
    <w:rsid w:val="00824AB4"/>
    <w:rsid w:val="00825C42"/>
    <w:rsid w:val="00825D25"/>
    <w:rsid w:val="00827D6F"/>
    <w:rsid w:val="00833714"/>
    <w:rsid w:val="008376AC"/>
    <w:rsid w:val="0084172E"/>
    <w:rsid w:val="008444E8"/>
    <w:rsid w:val="00844C44"/>
    <w:rsid w:val="00844E80"/>
    <w:rsid w:val="00846FE7"/>
    <w:rsid w:val="0085395D"/>
    <w:rsid w:val="00856911"/>
    <w:rsid w:val="00865524"/>
    <w:rsid w:val="008677FD"/>
    <w:rsid w:val="008706D4"/>
    <w:rsid w:val="00870F8A"/>
    <w:rsid w:val="008719A4"/>
    <w:rsid w:val="00871D23"/>
    <w:rsid w:val="0087272C"/>
    <w:rsid w:val="00874312"/>
    <w:rsid w:val="0087437C"/>
    <w:rsid w:val="008755C4"/>
    <w:rsid w:val="00875CD7"/>
    <w:rsid w:val="00875F0D"/>
    <w:rsid w:val="00876B4D"/>
    <w:rsid w:val="00877F18"/>
    <w:rsid w:val="0088143C"/>
    <w:rsid w:val="00881F2F"/>
    <w:rsid w:val="00894A88"/>
    <w:rsid w:val="00895386"/>
    <w:rsid w:val="008A21FF"/>
    <w:rsid w:val="008A2CE2"/>
    <w:rsid w:val="008A30AC"/>
    <w:rsid w:val="008A44B8"/>
    <w:rsid w:val="008A51A8"/>
    <w:rsid w:val="008A54C7"/>
    <w:rsid w:val="008A7704"/>
    <w:rsid w:val="008A77D8"/>
    <w:rsid w:val="008A7EDC"/>
    <w:rsid w:val="008B0483"/>
    <w:rsid w:val="008B120C"/>
    <w:rsid w:val="008B2E65"/>
    <w:rsid w:val="008B51A0"/>
    <w:rsid w:val="008B592A"/>
    <w:rsid w:val="008B6143"/>
    <w:rsid w:val="008B7B5C"/>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28F5"/>
    <w:rsid w:val="008F14D1"/>
    <w:rsid w:val="008F1EAB"/>
    <w:rsid w:val="008F2F68"/>
    <w:rsid w:val="008F33DC"/>
    <w:rsid w:val="008F477F"/>
    <w:rsid w:val="008F6358"/>
    <w:rsid w:val="008F7DA3"/>
    <w:rsid w:val="0090080C"/>
    <w:rsid w:val="00900953"/>
    <w:rsid w:val="00902350"/>
    <w:rsid w:val="0090336B"/>
    <w:rsid w:val="009053AA"/>
    <w:rsid w:val="00906939"/>
    <w:rsid w:val="00907671"/>
    <w:rsid w:val="009106CA"/>
    <w:rsid w:val="00910B7D"/>
    <w:rsid w:val="00911DFB"/>
    <w:rsid w:val="009139D9"/>
    <w:rsid w:val="00914AD8"/>
    <w:rsid w:val="00916079"/>
    <w:rsid w:val="00917CE9"/>
    <w:rsid w:val="00920A15"/>
    <w:rsid w:val="00920BF2"/>
    <w:rsid w:val="00922010"/>
    <w:rsid w:val="00931BD9"/>
    <w:rsid w:val="0093263E"/>
    <w:rsid w:val="0093536F"/>
    <w:rsid w:val="009368F3"/>
    <w:rsid w:val="00937435"/>
    <w:rsid w:val="00941636"/>
    <w:rsid w:val="00943742"/>
    <w:rsid w:val="0094471E"/>
    <w:rsid w:val="00945C05"/>
    <w:rsid w:val="00946945"/>
    <w:rsid w:val="009475BF"/>
    <w:rsid w:val="00947713"/>
    <w:rsid w:val="00950DE7"/>
    <w:rsid w:val="00951A9F"/>
    <w:rsid w:val="00953920"/>
    <w:rsid w:val="00953D47"/>
    <w:rsid w:val="0095681E"/>
    <w:rsid w:val="009572D4"/>
    <w:rsid w:val="00961921"/>
    <w:rsid w:val="0096302F"/>
    <w:rsid w:val="00963E78"/>
    <w:rsid w:val="0096430A"/>
    <w:rsid w:val="0096477F"/>
    <w:rsid w:val="0096554B"/>
    <w:rsid w:val="0096584A"/>
    <w:rsid w:val="00971F08"/>
    <w:rsid w:val="0097603D"/>
    <w:rsid w:val="00976949"/>
    <w:rsid w:val="00980477"/>
    <w:rsid w:val="00985253"/>
    <w:rsid w:val="009853B3"/>
    <w:rsid w:val="009858D9"/>
    <w:rsid w:val="00990630"/>
    <w:rsid w:val="00990EA2"/>
    <w:rsid w:val="00991761"/>
    <w:rsid w:val="00994DCA"/>
    <w:rsid w:val="009960EC"/>
    <w:rsid w:val="009970DD"/>
    <w:rsid w:val="009A0FBA"/>
    <w:rsid w:val="009A1601"/>
    <w:rsid w:val="009A4514"/>
    <w:rsid w:val="009A462D"/>
    <w:rsid w:val="009A4BF3"/>
    <w:rsid w:val="009A5491"/>
    <w:rsid w:val="009A5CBA"/>
    <w:rsid w:val="009B1F30"/>
    <w:rsid w:val="009B3AC2"/>
    <w:rsid w:val="009B4DF4"/>
    <w:rsid w:val="009B564E"/>
    <w:rsid w:val="009B7E87"/>
    <w:rsid w:val="009C0B42"/>
    <w:rsid w:val="009C0D4F"/>
    <w:rsid w:val="009C403E"/>
    <w:rsid w:val="009C7A7F"/>
    <w:rsid w:val="009D4FF0"/>
    <w:rsid w:val="009D703C"/>
    <w:rsid w:val="009D718F"/>
    <w:rsid w:val="009E068F"/>
    <w:rsid w:val="009E14E0"/>
    <w:rsid w:val="009E1543"/>
    <w:rsid w:val="009E35DB"/>
    <w:rsid w:val="009E47A3"/>
    <w:rsid w:val="009F08F3"/>
    <w:rsid w:val="009F2860"/>
    <w:rsid w:val="009F344F"/>
    <w:rsid w:val="00A048A8"/>
    <w:rsid w:val="00A101F1"/>
    <w:rsid w:val="00A13E54"/>
    <w:rsid w:val="00A16C26"/>
    <w:rsid w:val="00A17F63"/>
    <w:rsid w:val="00A20F83"/>
    <w:rsid w:val="00A2193B"/>
    <w:rsid w:val="00A2351A"/>
    <w:rsid w:val="00A24DA3"/>
    <w:rsid w:val="00A24E5E"/>
    <w:rsid w:val="00A264A9"/>
    <w:rsid w:val="00A27785"/>
    <w:rsid w:val="00A30187"/>
    <w:rsid w:val="00A3448A"/>
    <w:rsid w:val="00A36297"/>
    <w:rsid w:val="00A41E2B"/>
    <w:rsid w:val="00A4262B"/>
    <w:rsid w:val="00A45B74"/>
    <w:rsid w:val="00A46615"/>
    <w:rsid w:val="00A504D2"/>
    <w:rsid w:val="00A52E1D"/>
    <w:rsid w:val="00A61499"/>
    <w:rsid w:val="00A62A77"/>
    <w:rsid w:val="00A63483"/>
    <w:rsid w:val="00A657D7"/>
    <w:rsid w:val="00A660AC"/>
    <w:rsid w:val="00A67E6C"/>
    <w:rsid w:val="00A71B99"/>
    <w:rsid w:val="00A725C0"/>
    <w:rsid w:val="00A739D0"/>
    <w:rsid w:val="00A761D4"/>
    <w:rsid w:val="00A777BC"/>
    <w:rsid w:val="00A77EC4"/>
    <w:rsid w:val="00A8257B"/>
    <w:rsid w:val="00A82804"/>
    <w:rsid w:val="00A86418"/>
    <w:rsid w:val="00A9100D"/>
    <w:rsid w:val="00A92879"/>
    <w:rsid w:val="00A934AB"/>
    <w:rsid w:val="00A9442A"/>
    <w:rsid w:val="00AA016F"/>
    <w:rsid w:val="00AA1ED6"/>
    <w:rsid w:val="00AA51D6"/>
    <w:rsid w:val="00AB0BC8"/>
    <w:rsid w:val="00AB11CA"/>
    <w:rsid w:val="00AB14D9"/>
    <w:rsid w:val="00AB1BAC"/>
    <w:rsid w:val="00AB4AB8"/>
    <w:rsid w:val="00AB655E"/>
    <w:rsid w:val="00AC007F"/>
    <w:rsid w:val="00AC154D"/>
    <w:rsid w:val="00AC2ECD"/>
    <w:rsid w:val="00AC3119"/>
    <w:rsid w:val="00AC49FB"/>
    <w:rsid w:val="00AC5A10"/>
    <w:rsid w:val="00AD0AA3"/>
    <w:rsid w:val="00AD2642"/>
    <w:rsid w:val="00AD3F94"/>
    <w:rsid w:val="00AD4A5A"/>
    <w:rsid w:val="00AD5E16"/>
    <w:rsid w:val="00AE27AC"/>
    <w:rsid w:val="00AE40E0"/>
    <w:rsid w:val="00AE4DBA"/>
    <w:rsid w:val="00AE4F07"/>
    <w:rsid w:val="00AF19E0"/>
    <w:rsid w:val="00AF1B8B"/>
    <w:rsid w:val="00AF1C5D"/>
    <w:rsid w:val="00AF42D7"/>
    <w:rsid w:val="00B006FE"/>
    <w:rsid w:val="00B007CB"/>
    <w:rsid w:val="00B016DD"/>
    <w:rsid w:val="00B02565"/>
    <w:rsid w:val="00B02AA9"/>
    <w:rsid w:val="00B02FA3"/>
    <w:rsid w:val="00B05084"/>
    <w:rsid w:val="00B12A07"/>
    <w:rsid w:val="00B157F9"/>
    <w:rsid w:val="00B16099"/>
    <w:rsid w:val="00B20256"/>
    <w:rsid w:val="00B20D09"/>
    <w:rsid w:val="00B2763F"/>
    <w:rsid w:val="00B27AAC"/>
    <w:rsid w:val="00B30929"/>
    <w:rsid w:val="00B31D99"/>
    <w:rsid w:val="00B372AA"/>
    <w:rsid w:val="00B40445"/>
    <w:rsid w:val="00B41888"/>
    <w:rsid w:val="00B45A52"/>
    <w:rsid w:val="00B46175"/>
    <w:rsid w:val="00B5330B"/>
    <w:rsid w:val="00B56763"/>
    <w:rsid w:val="00B61088"/>
    <w:rsid w:val="00B65509"/>
    <w:rsid w:val="00B664C7"/>
    <w:rsid w:val="00B6675B"/>
    <w:rsid w:val="00B739F6"/>
    <w:rsid w:val="00B81A6C"/>
    <w:rsid w:val="00B83D6A"/>
    <w:rsid w:val="00B85DE5"/>
    <w:rsid w:val="00B90F73"/>
    <w:rsid w:val="00B9186D"/>
    <w:rsid w:val="00B93B59"/>
    <w:rsid w:val="00B9406A"/>
    <w:rsid w:val="00BA2280"/>
    <w:rsid w:val="00BA2A08"/>
    <w:rsid w:val="00BA2A75"/>
    <w:rsid w:val="00BA50DF"/>
    <w:rsid w:val="00BA56D2"/>
    <w:rsid w:val="00BA76E0"/>
    <w:rsid w:val="00BB11EA"/>
    <w:rsid w:val="00BB2A25"/>
    <w:rsid w:val="00BB325A"/>
    <w:rsid w:val="00BB51E9"/>
    <w:rsid w:val="00BC0FDC"/>
    <w:rsid w:val="00BC3053"/>
    <w:rsid w:val="00BC4D2E"/>
    <w:rsid w:val="00BC590C"/>
    <w:rsid w:val="00BD48AC"/>
    <w:rsid w:val="00BD5F1A"/>
    <w:rsid w:val="00BD6434"/>
    <w:rsid w:val="00BD6B58"/>
    <w:rsid w:val="00BD7D33"/>
    <w:rsid w:val="00BE1234"/>
    <w:rsid w:val="00BE2FA6"/>
    <w:rsid w:val="00BE333F"/>
    <w:rsid w:val="00BE7406"/>
    <w:rsid w:val="00BE7603"/>
    <w:rsid w:val="00BF3279"/>
    <w:rsid w:val="00BF3EFE"/>
    <w:rsid w:val="00BF74C7"/>
    <w:rsid w:val="00C01516"/>
    <w:rsid w:val="00C015F1"/>
    <w:rsid w:val="00C01F33"/>
    <w:rsid w:val="00C02CC6"/>
    <w:rsid w:val="00C040F7"/>
    <w:rsid w:val="00C044AB"/>
    <w:rsid w:val="00C05706"/>
    <w:rsid w:val="00C07377"/>
    <w:rsid w:val="00C10478"/>
    <w:rsid w:val="00C12107"/>
    <w:rsid w:val="00C14D4B"/>
    <w:rsid w:val="00C154BB"/>
    <w:rsid w:val="00C155B6"/>
    <w:rsid w:val="00C279B5"/>
    <w:rsid w:val="00C27C45"/>
    <w:rsid w:val="00C3719D"/>
    <w:rsid w:val="00C404ED"/>
    <w:rsid w:val="00C510D6"/>
    <w:rsid w:val="00C5308F"/>
    <w:rsid w:val="00C54995"/>
    <w:rsid w:val="00C54D41"/>
    <w:rsid w:val="00C57954"/>
    <w:rsid w:val="00C60783"/>
    <w:rsid w:val="00C63E11"/>
    <w:rsid w:val="00C64672"/>
    <w:rsid w:val="00C65D02"/>
    <w:rsid w:val="00C70697"/>
    <w:rsid w:val="00C72EF4"/>
    <w:rsid w:val="00C75D2F"/>
    <w:rsid w:val="00C767BE"/>
    <w:rsid w:val="00C76E3C"/>
    <w:rsid w:val="00C77BFD"/>
    <w:rsid w:val="00C81568"/>
    <w:rsid w:val="00C9027A"/>
    <w:rsid w:val="00C9068E"/>
    <w:rsid w:val="00C93C4B"/>
    <w:rsid w:val="00C944AB"/>
    <w:rsid w:val="00C95B40"/>
    <w:rsid w:val="00C97623"/>
    <w:rsid w:val="00CA0230"/>
    <w:rsid w:val="00CA1ED8"/>
    <w:rsid w:val="00CA29B7"/>
    <w:rsid w:val="00CA6DDB"/>
    <w:rsid w:val="00CA6E25"/>
    <w:rsid w:val="00CB1F63"/>
    <w:rsid w:val="00CB26B0"/>
    <w:rsid w:val="00CB7170"/>
    <w:rsid w:val="00CB71B5"/>
    <w:rsid w:val="00CC040E"/>
    <w:rsid w:val="00CC111F"/>
    <w:rsid w:val="00CC1A6B"/>
    <w:rsid w:val="00CC2011"/>
    <w:rsid w:val="00CC3EA0"/>
    <w:rsid w:val="00CC3F1F"/>
    <w:rsid w:val="00CC7B45"/>
    <w:rsid w:val="00CD1188"/>
    <w:rsid w:val="00CD2ED1"/>
    <w:rsid w:val="00CD337B"/>
    <w:rsid w:val="00CE3C00"/>
    <w:rsid w:val="00CE7561"/>
    <w:rsid w:val="00CE79C2"/>
    <w:rsid w:val="00CF09F2"/>
    <w:rsid w:val="00CF1354"/>
    <w:rsid w:val="00CF3B1F"/>
    <w:rsid w:val="00CF3BF6"/>
    <w:rsid w:val="00CF57DA"/>
    <w:rsid w:val="00CF625B"/>
    <w:rsid w:val="00CF687E"/>
    <w:rsid w:val="00D00400"/>
    <w:rsid w:val="00D0349B"/>
    <w:rsid w:val="00D10249"/>
    <w:rsid w:val="00D109B0"/>
    <w:rsid w:val="00D115C3"/>
    <w:rsid w:val="00D11897"/>
    <w:rsid w:val="00D13135"/>
    <w:rsid w:val="00D13571"/>
    <w:rsid w:val="00D13E4E"/>
    <w:rsid w:val="00D16CC9"/>
    <w:rsid w:val="00D239A7"/>
    <w:rsid w:val="00D23F47"/>
    <w:rsid w:val="00D26C15"/>
    <w:rsid w:val="00D36E71"/>
    <w:rsid w:val="00D37D87"/>
    <w:rsid w:val="00D40B33"/>
    <w:rsid w:val="00D4318F"/>
    <w:rsid w:val="00D436F2"/>
    <w:rsid w:val="00D438BF"/>
    <w:rsid w:val="00D440F8"/>
    <w:rsid w:val="00D529A9"/>
    <w:rsid w:val="00D53AF4"/>
    <w:rsid w:val="00D546FF"/>
    <w:rsid w:val="00D55AD5"/>
    <w:rsid w:val="00D576CA"/>
    <w:rsid w:val="00D61AF5"/>
    <w:rsid w:val="00D652B5"/>
    <w:rsid w:val="00D66143"/>
    <w:rsid w:val="00D66155"/>
    <w:rsid w:val="00D708B0"/>
    <w:rsid w:val="00D70FCF"/>
    <w:rsid w:val="00D7158E"/>
    <w:rsid w:val="00D715C3"/>
    <w:rsid w:val="00D77B1D"/>
    <w:rsid w:val="00D801C0"/>
    <w:rsid w:val="00D8021F"/>
    <w:rsid w:val="00D80383"/>
    <w:rsid w:val="00D823C6"/>
    <w:rsid w:val="00D869E1"/>
    <w:rsid w:val="00D86CA3"/>
    <w:rsid w:val="00D871CE"/>
    <w:rsid w:val="00D9196D"/>
    <w:rsid w:val="00D92982"/>
    <w:rsid w:val="00D95703"/>
    <w:rsid w:val="00D95C04"/>
    <w:rsid w:val="00D97375"/>
    <w:rsid w:val="00DA13E3"/>
    <w:rsid w:val="00DA305E"/>
    <w:rsid w:val="00DA3F3D"/>
    <w:rsid w:val="00DA5417"/>
    <w:rsid w:val="00DA56E8"/>
    <w:rsid w:val="00DB0009"/>
    <w:rsid w:val="00DB27F0"/>
    <w:rsid w:val="00DB377D"/>
    <w:rsid w:val="00DC2D36"/>
    <w:rsid w:val="00DC3957"/>
    <w:rsid w:val="00DC4220"/>
    <w:rsid w:val="00DC429B"/>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10F57"/>
    <w:rsid w:val="00E110E7"/>
    <w:rsid w:val="00E11B20"/>
    <w:rsid w:val="00E1369A"/>
    <w:rsid w:val="00E17FA2"/>
    <w:rsid w:val="00E22330"/>
    <w:rsid w:val="00E30B5A"/>
    <w:rsid w:val="00E3123D"/>
    <w:rsid w:val="00E31461"/>
    <w:rsid w:val="00E31D43"/>
    <w:rsid w:val="00E32608"/>
    <w:rsid w:val="00E34188"/>
    <w:rsid w:val="00E34B6E"/>
    <w:rsid w:val="00E35559"/>
    <w:rsid w:val="00E3594C"/>
    <w:rsid w:val="00E369AA"/>
    <w:rsid w:val="00E3723A"/>
    <w:rsid w:val="00E37860"/>
    <w:rsid w:val="00E41EC2"/>
    <w:rsid w:val="00E446F1"/>
    <w:rsid w:val="00E46886"/>
    <w:rsid w:val="00E47AEF"/>
    <w:rsid w:val="00E50053"/>
    <w:rsid w:val="00E53B75"/>
    <w:rsid w:val="00E54E3B"/>
    <w:rsid w:val="00E57565"/>
    <w:rsid w:val="00E60B03"/>
    <w:rsid w:val="00E63838"/>
    <w:rsid w:val="00E64434"/>
    <w:rsid w:val="00E64629"/>
    <w:rsid w:val="00E67C51"/>
    <w:rsid w:val="00E67FAE"/>
    <w:rsid w:val="00E708A3"/>
    <w:rsid w:val="00E7114E"/>
    <w:rsid w:val="00E7287A"/>
    <w:rsid w:val="00E72EFC"/>
    <w:rsid w:val="00E734CA"/>
    <w:rsid w:val="00E758EC"/>
    <w:rsid w:val="00E8234C"/>
    <w:rsid w:val="00E83AA9"/>
    <w:rsid w:val="00E85928"/>
    <w:rsid w:val="00E87822"/>
    <w:rsid w:val="00E90395"/>
    <w:rsid w:val="00E90E49"/>
    <w:rsid w:val="00E917F9"/>
    <w:rsid w:val="00E9291C"/>
    <w:rsid w:val="00E93FFE"/>
    <w:rsid w:val="00E94F8A"/>
    <w:rsid w:val="00E95B99"/>
    <w:rsid w:val="00EA742F"/>
    <w:rsid w:val="00EA7A41"/>
    <w:rsid w:val="00EA7FEE"/>
    <w:rsid w:val="00EB048A"/>
    <w:rsid w:val="00EB077B"/>
    <w:rsid w:val="00EB4EA2"/>
    <w:rsid w:val="00EC27C6"/>
    <w:rsid w:val="00EC3CD9"/>
    <w:rsid w:val="00EC4207"/>
    <w:rsid w:val="00EC5653"/>
    <w:rsid w:val="00EC6DA5"/>
    <w:rsid w:val="00EC71CE"/>
    <w:rsid w:val="00ED054C"/>
    <w:rsid w:val="00ED1006"/>
    <w:rsid w:val="00EE3DD5"/>
    <w:rsid w:val="00EE4D9A"/>
    <w:rsid w:val="00EF18FE"/>
    <w:rsid w:val="00EF5787"/>
    <w:rsid w:val="00EF60D0"/>
    <w:rsid w:val="00F0528D"/>
    <w:rsid w:val="00F06C67"/>
    <w:rsid w:val="00F06DFD"/>
    <w:rsid w:val="00F071D1"/>
    <w:rsid w:val="00F07533"/>
    <w:rsid w:val="00F07EF0"/>
    <w:rsid w:val="00F10629"/>
    <w:rsid w:val="00F136FF"/>
    <w:rsid w:val="00F15FA5"/>
    <w:rsid w:val="00F209B7"/>
    <w:rsid w:val="00F2376F"/>
    <w:rsid w:val="00F243D8"/>
    <w:rsid w:val="00F30828"/>
    <w:rsid w:val="00F313D6"/>
    <w:rsid w:val="00F36332"/>
    <w:rsid w:val="00F367A2"/>
    <w:rsid w:val="00F40E77"/>
    <w:rsid w:val="00F40F0C"/>
    <w:rsid w:val="00F42D5C"/>
    <w:rsid w:val="00F42FF4"/>
    <w:rsid w:val="00F4766C"/>
    <w:rsid w:val="00F50595"/>
    <w:rsid w:val="00F507D1"/>
    <w:rsid w:val="00F519CE"/>
    <w:rsid w:val="00F51ADA"/>
    <w:rsid w:val="00F55F72"/>
    <w:rsid w:val="00F607C5"/>
    <w:rsid w:val="00F60DEA"/>
    <w:rsid w:val="00F6302A"/>
    <w:rsid w:val="00F64C2B"/>
    <w:rsid w:val="00F64E40"/>
    <w:rsid w:val="00F651BE"/>
    <w:rsid w:val="00F67F53"/>
    <w:rsid w:val="00F703BE"/>
    <w:rsid w:val="00F70FB2"/>
    <w:rsid w:val="00F71F69"/>
    <w:rsid w:val="00F72B72"/>
    <w:rsid w:val="00F74BB9"/>
    <w:rsid w:val="00F75582"/>
    <w:rsid w:val="00F76EFA"/>
    <w:rsid w:val="00F804BE"/>
    <w:rsid w:val="00F817CE"/>
    <w:rsid w:val="00F8453B"/>
    <w:rsid w:val="00F8456C"/>
    <w:rsid w:val="00F859D8"/>
    <w:rsid w:val="00F868F5"/>
    <w:rsid w:val="00F87944"/>
    <w:rsid w:val="00F9056A"/>
    <w:rsid w:val="00F90BAB"/>
    <w:rsid w:val="00F90F8D"/>
    <w:rsid w:val="00F92782"/>
    <w:rsid w:val="00F93718"/>
    <w:rsid w:val="00F93AA9"/>
    <w:rsid w:val="00F93C2B"/>
    <w:rsid w:val="00F95EE3"/>
    <w:rsid w:val="00F96985"/>
    <w:rsid w:val="00F97838"/>
    <w:rsid w:val="00FA0C0B"/>
    <w:rsid w:val="00FA2BB3"/>
    <w:rsid w:val="00FB4C80"/>
    <w:rsid w:val="00FB528C"/>
    <w:rsid w:val="00FB52F6"/>
    <w:rsid w:val="00FB6A6A"/>
    <w:rsid w:val="00FC7429"/>
    <w:rsid w:val="00FD07F6"/>
    <w:rsid w:val="00FD1EC8"/>
    <w:rsid w:val="00FD47ED"/>
    <w:rsid w:val="00FD61E8"/>
    <w:rsid w:val="00FD74DB"/>
    <w:rsid w:val="00FD7660"/>
    <w:rsid w:val="00FE0655"/>
    <w:rsid w:val="00FE2365"/>
    <w:rsid w:val="00FE3BA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CC3CB4"/>
  <w15:docId w15:val="{24B7873E-C73B-44BB-8AB1-7F365E2EC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 w:type="paragraph" w:styleId="Revision">
    <w:name w:val="Revision"/>
    <w:hidden/>
    <w:uiPriority w:val="99"/>
    <w:semiHidden/>
    <w:rsid w:val="00500542"/>
    <w:rPr>
      <w:rFonts w:ascii="Arial" w:hAnsi="Arial"/>
      <w:lang w:val="en-GB" w:eastAsia="zh-CN"/>
    </w:rPr>
  </w:style>
  <w:style w:type="paragraph" w:styleId="NormalWeb">
    <w:name w:val="Normal (Web)"/>
    <w:basedOn w:val="Normal"/>
    <w:uiPriority w:val="99"/>
    <w:semiHidden/>
    <w:unhideWhenUsed/>
    <w:rsid w:val="00790FAE"/>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160706868">
      <w:bodyDiv w:val="1"/>
      <w:marLeft w:val="0"/>
      <w:marRight w:val="0"/>
      <w:marTop w:val="0"/>
      <w:marBottom w:val="0"/>
      <w:divBdr>
        <w:top w:val="none" w:sz="0" w:space="0" w:color="auto"/>
        <w:left w:val="none" w:sz="0" w:space="0" w:color="auto"/>
        <w:bottom w:val="none" w:sz="0" w:space="0" w:color="auto"/>
        <w:right w:val="none" w:sz="0" w:space="0" w:color="auto"/>
      </w:divBdr>
      <w:divsChild>
        <w:div w:id="1978534684">
          <w:marLeft w:val="1166"/>
          <w:marRight w:val="0"/>
          <w:marTop w:val="72"/>
          <w:marBottom w:val="0"/>
          <w:divBdr>
            <w:top w:val="none" w:sz="0" w:space="0" w:color="auto"/>
            <w:left w:val="none" w:sz="0" w:space="0" w:color="auto"/>
            <w:bottom w:val="none" w:sz="0" w:space="0" w:color="auto"/>
            <w:right w:val="none" w:sz="0" w:space="0" w:color="auto"/>
          </w:divBdr>
        </w:div>
        <w:div w:id="1402215445">
          <w:marLeft w:val="1166"/>
          <w:marRight w:val="0"/>
          <w:marTop w:val="72"/>
          <w:marBottom w:val="0"/>
          <w:divBdr>
            <w:top w:val="none" w:sz="0" w:space="0" w:color="auto"/>
            <w:left w:val="none" w:sz="0" w:space="0" w:color="auto"/>
            <w:bottom w:val="none" w:sz="0" w:space="0" w:color="auto"/>
            <w:right w:val="none" w:sz="0" w:space="0" w:color="auto"/>
          </w:divBdr>
        </w:div>
        <w:div w:id="863640809">
          <w:marLeft w:val="1166"/>
          <w:marRight w:val="0"/>
          <w:marTop w:val="72"/>
          <w:marBottom w:val="0"/>
          <w:divBdr>
            <w:top w:val="none" w:sz="0" w:space="0" w:color="auto"/>
            <w:left w:val="none" w:sz="0" w:space="0" w:color="auto"/>
            <w:bottom w:val="none" w:sz="0" w:space="0" w:color="auto"/>
            <w:right w:val="none" w:sz="0" w:space="0" w:color="auto"/>
          </w:divBdr>
        </w:div>
        <w:div w:id="920405522">
          <w:marLeft w:val="1166"/>
          <w:marRight w:val="0"/>
          <w:marTop w:val="72"/>
          <w:marBottom w:val="0"/>
          <w:divBdr>
            <w:top w:val="none" w:sz="0" w:space="0" w:color="auto"/>
            <w:left w:val="none" w:sz="0" w:space="0" w:color="auto"/>
            <w:bottom w:val="none" w:sz="0" w:space="0" w:color="auto"/>
            <w:right w:val="none" w:sz="0" w:space="0" w:color="auto"/>
          </w:divBdr>
        </w:div>
        <w:div w:id="1994794427">
          <w:marLeft w:val="1800"/>
          <w:marRight w:val="0"/>
          <w:marTop w:val="62"/>
          <w:marBottom w:val="0"/>
          <w:divBdr>
            <w:top w:val="none" w:sz="0" w:space="0" w:color="auto"/>
            <w:left w:val="none" w:sz="0" w:space="0" w:color="auto"/>
            <w:bottom w:val="none" w:sz="0" w:space="0" w:color="auto"/>
            <w:right w:val="none" w:sz="0" w:space="0" w:color="auto"/>
          </w:divBdr>
        </w:div>
        <w:div w:id="747842718">
          <w:marLeft w:val="1800"/>
          <w:marRight w:val="0"/>
          <w:marTop w:val="62"/>
          <w:marBottom w:val="0"/>
          <w:divBdr>
            <w:top w:val="none" w:sz="0" w:space="0" w:color="auto"/>
            <w:left w:val="none" w:sz="0" w:space="0" w:color="auto"/>
            <w:bottom w:val="none" w:sz="0" w:space="0" w:color="auto"/>
            <w:right w:val="none" w:sz="0" w:space="0" w:color="auto"/>
          </w:divBdr>
        </w:div>
        <w:div w:id="1234004917">
          <w:marLeft w:val="1800"/>
          <w:marRight w:val="0"/>
          <w:marTop w:val="62"/>
          <w:marBottom w:val="0"/>
          <w:divBdr>
            <w:top w:val="none" w:sz="0" w:space="0" w:color="auto"/>
            <w:left w:val="none" w:sz="0" w:space="0" w:color="auto"/>
            <w:bottom w:val="none" w:sz="0" w:space="0" w:color="auto"/>
            <w:right w:val="none" w:sz="0" w:space="0" w:color="auto"/>
          </w:divBdr>
        </w:div>
        <w:div w:id="1893685548">
          <w:marLeft w:val="1800"/>
          <w:marRight w:val="0"/>
          <w:marTop w:val="62"/>
          <w:marBottom w:val="0"/>
          <w:divBdr>
            <w:top w:val="none" w:sz="0" w:space="0" w:color="auto"/>
            <w:left w:val="none" w:sz="0" w:space="0" w:color="auto"/>
            <w:bottom w:val="none" w:sz="0" w:space="0" w:color="auto"/>
            <w:right w:val="none" w:sz="0" w:space="0" w:color="auto"/>
          </w:divBdr>
        </w:div>
      </w:divsChild>
    </w:div>
    <w:div w:id="215512053">
      <w:bodyDiv w:val="1"/>
      <w:marLeft w:val="0"/>
      <w:marRight w:val="0"/>
      <w:marTop w:val="0"/>
      <w:marBottom w:val="0"/>
      <w:divBdr>
        <w:top w:val="none" w:sz="0" w:space="0" w:color="auto"/>
        <w:left w:val="none" w:sz="0" w:space="0" w:color="auto"/>
        <w:bottom w:val="none" w:sz="0" w:space="0" w:color="auto"/>
        <w:right w:val="none" w:sz="0" w:space="0" w:color="auto"/>
      </w:divBdr>
      <w:divsChild>
        <w:div w:id="623267789">
          <w:marLeft w:val="360"/>
          <w:marRight w:val="0"/>
          <w:marTop w:val="200"/>
          <w:marBottom w:val="0"/>
          <w:divBdr>
            <w:top w:val="none" w:sz="0" w:space="0" w:color="auto"/>
            <w:left w:val="none" w:sz="0" w:space="0" w:color="auto"/>
            <w:bottom w:val="none" w:sz="0" w:space="0" w:color="auto"/>
            <w:right w:val="none" w:sz="0" w:space="0" w:color="auto"/>
          </w:divBdr>
        </w:div>
      </w:divsChild>
    </w:div>
    <w:div w:id="218244599">
      <w:bodyDiv w:val="1"/>
      <w:marLeft w:val="0"/>
      <w:marRight w:val="0"/>
      <w:marTop w:val="0"/>
      <w:marBottom w:val="0"/>
      <w:divBdr>
        <w:top w:val="none" w:sz="0" w:space="0" w:color="auto"/>
        <w:left w:val="none" w:sz="0" w:space="0" w:color="auto"/>
        <w:bottom w:val="none" w:sz="0" w:space="0" w:color="auto"/>
        <w:right w:val="none" w:sz="0" w:space="0" w:color="auto"/>
      </w:divBdr>
      <w:divsChild>
        <w:div w:id="1146511360">
          <w:marLeft w:val="1166"/>
          <w:marRight w:val="0"/>
          <w:marTop w:val="72"/>
          <w:marBottom w:val="0"/>
          <w:divBdr>
            <w:top w:val="none" w:sz="0" w:space="0" w:color="auto"/>
            <w:left w:val="none" w:sz="0" w:space="0" w:color="auto"/>
            <w:bottom w:val="none" w:sz="0" w:space="0" w:color="auto"/>
            <w:right w:val="none" w:sz="0" w:space="0" w:color="auto"/>
          </w:divBdr>
        </w:div>
        <w:div w:id="197157966">
          <w:marLeft w:val="1166"/>
          <w:marRight w:val="0"/>
          <w:marTop w:val="72"/>
          <w:marBottom w:val="0"/>
          <w:divBdr>
            <w:top w:val="none" w:sz="0" w:space="0" w:color="auto"/>
            <w:left w:val="none" w:sz="0" w:space="0" w:color="auto"/>
            <w:bottom w:val="none" w:sz="0" w:space="0" w:color="auto"/>
            <w:right w:val="none" w:sz="0" w:space="0" w:color="auto"/>
          </w:divBdr>
        </w:div>
        <w:div w:id="243683375">
          <w:marLeft w:val="1166"/>
          <w:marRight w:val="0"/>
          <w:marTop w:val="72"/>
          <w:marBottom w:val="0"/>
          <w:divBdr>
            <w:top w:val="none" w:sz="0" w:space="0" w:color="auto"/>
            <w:left w:val="none" w:sz="0" w:space="0" w:color="auto"/>
            <w:bottom w:val="none" w:sz="0" w:space="0" w:color="auto"/>
            <w:right w:val="none" w:sz="0" w:space="0" w:color="auto"/>
          </w:divBdr>
        </w:div>
        <w:div w:id="1068698080">
          <w:marLeft w:val="1166"/>
          <w:marRight w:val="0"/>
          <w:marTop w:val="72"/>
          <w:marBottom w:val="0"/>
          <w:divBdr>
            <w:top w:val="none" w:sz="0" w:space="0" w:color="auto"/>
            <w:left w:val="none" w:sz="0" w:space="0" w:color="auto"/>
            <w:bottom w:val="none" w:sz="0" w:space="0" w:color="auto"/>
            <w:right w:val="none" w:sz="0" w:space="0" w:color="auto"/>
          </w:divBdr>
        </w:div>
        <w:div w:id="1297758136">
          <w:marLeft w:val="1800"/>
          <w:marRight w:val="0"/>
          <w:marTop w:val="62"/>
          <w:marBottom w:val="0"/>
          <w:divBdr>
            <w:top w:val="none" w:sz="0" w:space="0" w:color="auto"/>
            <w:left w:val="none" w:sz="0" w:space="0" w:color="auto"/>
            <w:bottom w:val="none" w:sz="0" w:space="0" w:color="auto"/>
            <w:right w:val="none" w:sz="0" w:space="0" w:color="auto"/>
          </w:divBdr>
        </w:div>
        <w:div w:id="344282855">
          <w:marLeft w:val="1166"/>
          <w:marRight w:val="0"/>
          <w:marTop w:val="72"/>
          <w:marBottom w:val="0"/>
          <w:divBdr>
            <w:top w:val="none" w:sz="0" w:space="0" w:color="auto"/>
            <w:left w:val="none" w:sz="0" w:space="0" w:color="auto"/>
            <w:bottom w:val="none" w:sz="0" w:space="0" w:color="auto"/>
            <w:right w:val="none" w:sz="0" w:space="0" w:color="auto"/>
          </w:divBdr>
        </w:div>
        <w:div w:id="2049446133">
          <w:marLeft w:val="1800"/>
          <w:marRight w:val="0"/>
          <w:marTop w:val="62"/>
          <w:marBottom w:val="0"/>
          <w:divBdr>
            <w:top w:val="none" w:sz="0" w:space="0" w:color="auto"/>
            <w:left w:val="none" w:sz="0" w:space="0" w:color="auto"/>
            <w:bottom w:val="none" w:sz="0" w:space="0" w:color="auto"/>
            <w:right w:val="none" w:sz="0" w:space="0" w:color="auto"/>
          </w:divBdr>
        </w:div>
        <w:div w:id="814104279">
          <w:marLeft w:val="1800"/>
          <w:marRight w:val="0"/>
          <w:marTop w:val="62"/>
          <w:marBottom w:val="0"/>
          <w:divBdr>
            <w:top w:val="none" w:sz="0" w:space="0" w:color="auto"/>
            <w:left w:val="none" w:sz="0" w:space="0" w:color="auto"/>
            <w:bottom w:val="none" w:sz="0" w:space="0" w:color="auto"/>
            <w:right w:val="none" w:sz="0" w:space="0" w:color="auto"/>
          </w:divBdr>
        </w:div>
        <w:div w:id="385572374">
          <w:marLeft w:val="2520"/>
          <w:marRight w:val="0"/>
          <w:marTop w:val="53"/>
          <w:marBottom w:val="0"/>
          <w:divBdr>
            <w:top w:val="none" w:sz="0" w:space="0" w:color="auto"/>
            <w:left w:val="none" w:sz="0" w:space="0" w:color="auto"/>
            <w:bottom w:val="none" w:sz="0" w:space="0" w:color="auto"/>
            <w:right w:val="none" w:sz="0" w:space="0" w:color="auto"/>
          </w:divBdr>
        </w:div>
      </w:divsChild>
    </w:div>
    <w:div w:id="531193634">
      <w:bodyDiv w:val="1"/>
      <w:marLeft w:val="0"/>
      <w:marRight w:val="0"/>
      <w:marTop w:val="0"/>
      <w:marBottom w:val="0"/>
      <w:divBdr>
        <w:top w:val="none" w:sz="0" w:space="0" w:color="auto"/>
        <w:left w:val="none" w:sz="0" w:space="0" w:color="auto"/>
        <w:bottom w:val="none" w:sz="0" w:space="0" w:color="auto"/>
        <w:right w:val="none" w:sz="0" w:space="0" w:color="auto"/>
      </w:divBdr>
      <w:divsChild>
        <w:div w:id="879585131">
          <w:marLeft w:val="547"/>
          <w:marRight w:val="0"/>
          <w:marTop w:val="144"/>
          <w:marBottom w:val="0"/>
          <w:divBdr>
            <w:top w:val="none" w:sz="0" w:space="0" w:color="auto"/>
            <w:left w:val="none" w:sz="0" w:space="0" w:color="auto"/>
            <w:bottom w:val="none" w:sz="0" w:space="0" w:color="auto"/>
            <w:right w:val="none" w:sz="0" w:space="0" w:color="auto"/>
          </w:divBdr>
        </w:div>
        <w:div w:id="1786343938">
          <w:marLeft w:val="1166"/>
          <w:marRight w:val="0"/>
          <w:marTop w:val="125"/>
          <w:marBottom w:val="0"/>
          <w:divBdr>
            <w:top w:val="none" w:sz="0" w:space="0" w:color="auto"/>
            <w:left w:val="none" w:sz="0" w:space="0" w:color="auto"/>
            <w:bottom w:val="none" w:sz="0" w:space="0" w:color="auto"/>
            <w:right w:val="none" w:sz="0" w:space="0" w:color="auto"/>
          </w:divBdr>
        </w:div>
        <w:div w:id="2014994964">
          <w:marLeft w:val="1166"/>
          <w:marRight w:val="0"/>
          <w:marTop w:val="125"/>
          <w:marBottom w:val="0"/>
          <w:divBdr>
            <w:top w:val="none" w:sz="0" w:space="0" w:color="auto"/>
            <w:left w:val="none" w:sz="0" w:space="0" w:color="auto"/>
            <w:bottom w:val="none" w:sz="0" w:space="0" w:color="auto"/>
            <w:right w:val="none" w:sz="0" w:space="0" w:color="auto"/>
          </w:divBdr>
        </w:div>
        <w:div w:id="123890501">
          <w:marLeft w:val="1166"/>
          <w:marRight w:val="0"/>
          <w:marTop w:val="125"/>
          <w:marBottom w:val="0"/>
          <w:divBdr>
            <w:top w:val="none" w:sz="0" w:space="0" w:color="auto"/>
            <w:left w:val="none" w:sz="0" w:space="0" w:color="auto"/>
            <w:bottom w:val="none" w:sz="0" w:space="0" w:color="auto"/>
            <w:right w:val="none" w:sz="0" w:space="0" w:color="auto"/>
          </w:divBdr>
        </w:div>
        <w:div w:id="406877458">
          <w:marLeft w:val="1166"/>
          <w:marRight w:val="0"/>
          <w:marTop w:val="125"/>
          <w:marBottom w:val="0"/>
          <w:divBdr>
            <w:top w:val="none" w:sz="0" w:space="0" w:color="auto"/>
            <w:left w:val="none" w:sz="0" w:space="0" w:color="auto"/>
            <w:bottom w:val="none" w:sz="0" w:space="0" w:color="auto"/>
            <w:right w:val="none" w:sz="0" w:space="0" w:color="auto"/>
          </w:divBdr>
        </w:div>
        <w:div w:id="1393848264">
          <w:marLeft w:val="1166"/>
          <w:marRight w:val="0"/>
          <w:marTop w:val="125"/>
          <w:marBottom w:val="0"/>
          <w:divBdr>
            <w:top w:val="none" w:sz="0" w:space="0" w:color="auto"/>
            <w:left w:val="none" w:sz="0" w:space="0" w:color="auto"/>
            <w:bottom w:val="none" w:sz="0" w:space="0" w:color="auto"/>
            <w:right w:val="none" w:sz="0" w:space="0" w:color="auto"/>
          </w:divBdr>
        </w:div>
        <w:div w:id="1516337389">
          <w:marLeft w:val="547"/>
          <w:marRight w:val="0"/>
          <w:marTop w:val="144"/>
          <w:marBottom w:val="0"/>
          <w:divBdr>
            <w:top w:val="none" w:sz="0" w:space="0" w:color="auto"/>
            <w:left w:val="none" w:sz="0" w:space="0" w:color="auto"/>
            <w:bottom w:val="none" w:sz="0" w:space="0" w:color="auto"/>
            <w:right w:val="none" w:sz="0" w:space="0" w:color="auto"/>
          </w:divBdr>
        </w:div>
        <w:div w:id="179585727">
          <w:marLeft w:val="1166"/>
          <w:marRight w:val="0"/>
          <w:marTop w:val="125"/>
          <w:marBottom w:val="0"/>
          <w:divBdr>
            <w:top w:val="none" w:sz="0" w:space="0" w:color="auto"/>
            <w:left w:val="none" w:sz="0" w:space="0" w:color="auto"/>
            <w:bottom w:val="none" w:sz="0" w:space="0" w:color="auto"/>
            <w:right w:val="none" w:sz="0" w:space="0" w:color="auto"/>
          </w:divBdr>
        </w:div>
        <w:div w:id="1964529798">
          <w:marLeft w:val="1166"/>
          <w:marRight w:val="0"/>
          <w:marTop w:val="125"/>
          <w:marBottom w:val="0"/>
          <w:divBdr>
            <w:top w:val="none" w:sz="0" w:space="0" w:color="auto"/>
            <w:left w:val="none" w:sz="0" w:space="0" w:color="auto"/>
            <w:bottom w:val="none" w:sz="0" w:space="0" w:color="auto"/>
            <w:right w:val="none" w:sz="0" w:space="0" w:color="auto"/>
          </w:divBdr>
        </w:div>
      </w:divsChild>
    </w:div>
    <w:div w:id="555169634">
      <w:bodyDiv w:val="1"/>
      <w:marLeft w:val="0"/>
      <w:marRight w:val="0"/>
      <w:marTop w:val="0"/>
      <w:marBottom w:val="0"/>
      <w:divBdr>
        <w:top w:val="none" w:sz="0" w:space="0" w:color="auto"/>
        <w:left w:val="none" w:sz="0" w:space="0" w:color="auto"/>
        <w:bottom w:val="none" w:sz="0" w:space="0" w:color="auto"/>
        <w:right w:val="none" w:sz="0" w:space="0" w:color="auto"/>
      </w:divBdr>
    </w:div>
    <w:div w:id="557402552">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33562260">
      <w:bodyDiv w:val="1"/>
      <w:marLeft w:val="0"/>
      <w:marRight w:val="0"/>
      <w:marTop w:val="0"/>
      <w:marBottom w:val="0"/>
      <w:divBdr>
        <w:top w:val="none" w:sz="0" w:space="0" w:color="auto"/>
        <w:left w:val="none" w:sz="0" w:space="0" w:color="auto"/>
        <w:bottom w:val="none" w:sz="0" w:space="0" w:color="auto"/>
        <w:right w:val="none" w:sz="0" w:space="0" w:color="auto"/>
      </w:divBdr>
      <w:divsChild>
        <w:div w:id="1705405955">
          <w:marLeft w:val="1166"/>
          <w:marRight w:val="0"/>
          <w:marTop w:val="106"/>
          <w:marBottom w:val="0"/>
          <w:divBdr>
            <w:top w:val="none" w:sz="0" w:space="0" w:color="auto"/>
            <w:left w:val="none" w:sz="0" w:space="0" w:color="auto"/>
            <w:bottom w:val="none" w:sz="0" w:space="0" w:color="auto"/>
            <w:right w:val="none" w:sz="0" w:space="0" w:color="auto"/>
          </w:divBdr>
        </w:div>
        <w:div w:id="1608080678">
          <w:marLeft w:val="1800"/>
          <w:marRight w:val="0"/>
          <w:marTop w:val="91"/>
          <w:marBottom w:val="0"/>
          <w:divBdr>
            <w:top w:val="none" w:sz="0" w:space="0" w:color="auto"/>
            <w:left w:val="none" w:sz="0" w:space="0" w:color="auto"/>
            <w:bottom w:val="none" w:sz="0" w:space="0" w:color="auto"/>
            <w:right w:val="none" w:sz="0" w:space="0" w:color="auto"/>
          </w:divBdr>
        </w:div>
      </w:divsChild>
    </w:div>
    <w:div w:id="658702497">
      <w:bodyDiv w:val="1"/>
      <w:marLeft w:val="0"/>
      <w:marRight w:val="0"/>
      <w:marTop w:val="0"/>
      <w:marBottom w:val="0"/>
      <w:divBdr>
        <w:top w:val="none" w:sz="0" w:space="0" w:color="auto"/>
        <w:left w:val="none" w:sz="0" w:space="0" w:color="auto"/>
        <w:bottom w:val="none" w:sz="0" w:space="0" w:color="auto"/>
        <w:right w:val="none" w:sz="0" w:space="0" w:color="auto"/>
      </w:divBdr>
      <w:divsChild>
        <w:div w:id="524291832">
          <w:marLeft w:val="1166"/>
          <w:marRight w:val="0"/>
          <w:marTop w:val="106"/>
          <w:marBottom w:val="0"/>
          <w:divBdr>
            <w:top w:val="none" w:sz="0" w:space="0" w:color="auto"/>
            <w:left w:val="none" w:sz="0" w:space="0" w:color="auto"/>
            <w:bottom w:val="none" w:sz="0" w:space="0" w:color="auto"/>
            <w:right w:val="none" w:sz="0" w:space="0" w:color="auto"/>
          </w:divBdr>
        </w:div>
        <w:div w:id="796417108">
          <w:marLeft w:val="1166"/>
          <w:marRight w:val="0"/>
          <w:marTop w:val="106"/>
          <w:marBottom w:val="0"/>
          <w:divBdr>
            <w:top w:val="none" w:sz="0" w:space="0" w:color="auto"/>
            <w:left w:val="none" w:sz="0" w:space="0" w:color="auto"/>
            <w:bottom w:val="none" w:sz="0" w:space="0" w:color="auto"/>
            <w:right w:val="none" w:sz="0" w:space="0" w:color="auto"/>
          </w:divBdr>
        </w:div>
        <w:div w:id="1675644590">
          <w:marLeft w:val="1166"/>
          <w:marRight w:val="0"/>
          <w:marTop w:val="106"/>
          <w:marBottom w:val="0"/>
          <w:divBdr>
            <w:top w:val="none" w:sz="0" w:space="0" w:color="auto"/>
            <w:left w:val="none" w:sz="0" w:space="0" w:color="auto"/>
            <w:bottom w:val="none" w:sz="0" w:space="0" w:color="auto"/>
            <w:right w:val="none" w:sz="0" w:space="0" w:color="auto"/>
          </w:divBdr>
        </w:div>
        <w:div w:id="1810318515">
          <w:marLeft w:val="1166"/>
          <w:marRight w:val="0"/>
          <w:marTop w:val="106"/>
          <w:marBottom w:val="0"/>
          <w:divBdr>
            <w:top w:val="none" w:sz="0" w:space="0" w:color="auto"/>
            <w:left w:val="none" w:sz="0" w:space="0" w:color="auto"/>
            <w:bottom w:val="none" w:sz="0" w:space="0" w:color="auto"/>
            <w:right w:val="none" w:sz="0" w:space="0" w:color="auto"/>
          </w:divBdr>
        </w:div>
      </w:divsChild>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015038481">
      <w:bodyDiv w:val="1"/>
      <w:marLeft w:val="0"/>
      <w:marRight w:val="0"/>
      <w:marTop w:val="0"/>
      <w:marBottom w:val="0"/>
      <w:divBdr>
        <w:top w:val="none" w:sz="0" w:space="0" w:color="auto"/>
        <w:left w:val="none" w:sz="0" w:space="0" w:color="auto"/>
        <w:bottom w:val="none" w:sz="0" w:space="0" w:color="auto"/>
        <w:right w:val="none" w:sz="0" w:space="0" w:color="auto"/>
      </w:divBdr>
      <w:divsChild>
        <w:div w:id="522786856">
          <w:marLeft w:val="547"/>
          <w:marRight w:val="0"/>
          <w:marTop w:val="130"/>
          <w:marBottom w:val="0"/>
          <w:divBdr>
            <w:top w:val="none" w:sz="0" w:space="0" w:color="auto"/>
            <w:left w:val="none" w:sz="0" w:space="0" w:color="auto"/>
            <w:bottom w:val="none" w:sz="0" w:space="0" w:color="auto"/>
            <w:right w:val="none" w:sz="0" w:space="0" w:color="auto"/>
          </w:divBdr>
        </w:div>
        <w:div w:id="109787497">
          <w:marLeft w:val="1166"/>
          <w:marRight w:val="0"/>
          <w:marTop w:val="115"/>
          <w:marBottom w:val="0"/>
          <w:divBdr>
            <w:top w:val="none" w:sz="0" w:space="0" w:color="auto"/>
            <w:left w:val="none" w:sz="0" w:space="0" w:color="auto"/>
            <w:bottom w:val="none" w:sz="0" w:space="0" w:color="auto"/>
            <w:right w:val="none" w:sz="0" w:space="0" w:color="auto"/>
          </w:divBdr>
        </w:div>
        <w:div w:id="1041708311">
          <w:marLeft w:val="1166"/>
          <w:marRight w:val="0"/>
          <w:marTop w:val="115"/>
          <w:marBottom w:val="0"/>
          <w:divBdr>
            <w:top w:val="none" w:sz="0" w:space="0" w:color="auto"/>
            <w:left w:val="none" w:sz="0" w:space="0" w:color="auto"/>
            <w:bottom w:val="none" w:sz="0" w:space="0" w:color="auto"/>
            <w:right w:val="none" w:sz="0" w:space="0" w:color="auto"/>
          </w:divBdr>
        </w:div>
        <w:div w:id="1315793841">
          <w:marLeft w:val="1166"/>
          <w:marRight w:val="0"/>
          <w:marTop w:val="115"/>
          <w:marBottom w:val="0"/>
          <w:divBdr>
            <w:top w:val="none" w:sz="0" w:space="0" w:color="auto"/>
            <w:left w:val="none" w:sz="0" w:space="0" w:color="auto"/>
            <w:bottom w:val="none" w:sz="0" w:space="0" w:color="auto"/>
            <w:right w:val="none" w:sz="0" w:space="0" w:color="auto"/>
          </w:divBdr>
        </w:div>
        <w:div w:id="834566800">
          <w:marLeft w:val="547"/>
          <w:marRight w:val="0"/>
          <w:marTop w:val="130"/>
          <w:marBottom w:val="0"/>
          <w:divBdr>
            <w:top w:val="none" w:sz="0" w:space="0" w:color="auto"/>
            <w:left w:val="none" w:sz="0" w:space="0" w:color="auto"/>
            <w:bottom w:val="none" w:sz="0" w:space="0" w:color="auto"/>
            <w:right w:val="none" w:sz="0" w:space="0" w:color="auto"/>
          </w:divBdr>
        </w:div>
        <w:div w:id="487671301">
          <w:marLeft w:val="547"/>
          <w:marRight w:val="0"/>
          <w:marTop w:val="130"/>
          <w:marBottom w:val="0"/>
          <w:divBdr>
            <w:top w:val="none" w:sz="0" w:space="0" w:color="auto"/>
            <w:left w:val="none" w:sz="0" w:space="0" w:color="auto"/>
            <w:bottom w:val="none" w:sz="0" w:space="0" w:color="auto"/>
            <w:right w:val="none" w:sz="0" w:space="0" w:color="auto"/>
          </w:divBdr>
        </w:div>
        <w:div w:id="757949075">
          <w:marLeft w:val="547"/>
          <w:marRight w:val="0"/>
          <w:marTop w:val="130"/>
          <w:marBottom w:val="0"/>
          <w:divBdr>
            <w:top w:val="none" w:sz="0" w:space="0" w:color="auto"/>
            <w:left w:val="none" w:sz="0" w:space="0" w:color="auto"/>
            <w:bottom w:val="none" w:sz="0" w:space="0" w:color="auto"/>
            <w:right w:val="none" w:sz="0" w:space="0" w:color="auto"/>
          </w:divBdr>
        </w:div>
      </w:divsChild>
    </w:div>
    <w:div w:id="1068383127">
      <w:bodyDiv w:val="1"/>
      <w:marLeft w:val="0"/>
      <w:marRight w:val="0"/>
      <w:marTop w:val="0"/>
      <w:marBottom w:val="0"/>
      <w:divBdr>
        <w:top w:val="none" w:sz="0" w:space="0" w:color="auto"/>
        <w:left w:val="none" w:sz="0" w:space="0" w:color="auto"/>
        <w:bottom w:val="none" w:sz="0" w:space="0" w:color="auto"/>
        <w:right w:val="none" w:sz="0" w:space="0" w:color="auto"/>
      </w:divBdr>
      <w:divsChild>
        <w:div w:id="848254268">
          <w:marLeft w:val="547"/>
          <w:marRight w:val="0"/>
          <w:marTop w:val="120"/>
          <w:marBottom w:val="0"/>
          <w:divBdr>
            <w:top w:val="none" w:sz="0" w:space="0" w:color="auto"/>
            <w:left w:val="none" w:sz="0" w:space="0" w:color="auto"/>
            <w:bottom w:val="none" w:sz="0" w:space="0" w:color="auto"/>
            <w:right w:val="none" w:sz="0" w:space="0" w:color="auto"/>
          </w:divBdr>
        </w:div>
        <w:div w:id="1401633991">
          <w:marLeft w:val="547"/>
          <w:marRight w:val="0"/>
          <w:marTop w:val="120"/>
          <w:marBottom w:val="0"/>
          <w:divBdr>
            <w:top w:val="none" w:sz="0" w:space="0" w:color="auto"/>
            <w:left w:val="none" w:sz="0" w:space="0" w:color="auto"/>
            <w:bottom w:val="none" w:sz="0" w:space="0" w:color="auto"/>
            <w:right w:val="none" w:sz="0" w:space="0" w:color="auto"/>
          </w:divBdr>
        </w:div>
        <w:div w:id="412438632">
          <w:marLeft w:val="547"/>
          <w:marRight w:val="0"/>
          <w:marTop w:val="120"/>
          <w:marBottom w:val="0"/>
          <w:divBdr>
            <w:top w:val="none" w:sz="0" w:space="0" w:color="auto"/>
            <w:left w:val="none" w:sz="0" w:space="0" w:color="auto"/>
            <w:bottom w:val="none" w:sz="0" w:space="0" w:color="auto"/>
            <w:right w:val="none" w:sz="0" w:space="0" w:color="auto"/>
          </w:divBdr>
        </w:div>
        <w:div w:id="1967348203">
          <w:marLeft w:val="547"/>
          <w:marRight w:val="0"/>
          <w:marTop w:val="120"/>
          <w:marBottom w:val="0"/>
          <w:divBdr>
            <w:top w:val="none" w:sz="0" w:space="0" w:color="auto"/>
            <w:left w:val="none" w:sz="0" w:space="0" w:color="auto"/>
            <w:bottom w:val="none" w:sz="0" w:space="0" w:color="auto"/>
            <w:right w:val="none" w:sz="0" w:space="0" w:color="auto"/>
          </w:divBdr>
        </w:div>
        <w:div w:id="1079325568">
          <w:marLeft w:val="547"/>
          <w:marRight w:val="0"/>
          <w:marTop w:val="120"/>
          <w:marBottom w:val="0"/>
          <w:divBdr>
            <w:top w:val="none" w:sz="0" w:space="0" w:color="auto"/>
            <w:left w:val="none" w:sz="0" w:space="0" w:color="auto"/>
            <w:bottom w:val="none" w:sz="0" w:space="0" w:color="auto"/>
            <w:right w:val="none" w:sz="0" w:space="0" w:color="auto"/>
          </w:divBdr>
        </w:div>
        <w:div w:id="1548032283">
          <w:marLeft w:val="1166"/>
          <w:marRight w:val="0"/>
          <w:marTop w:val="106"/>
          <w:marBottom w:val="0"/>
          <w:divBdr>
            <w:top w:val="none" w:sz="0" w:space="0" w:color="auto"/>
            <w:left w:val="none" w:sz="0" w:space="0" w:color="auto"/>
            <w:bottom w:val="none" w:sz="0" w:space="0" w:color="auto"/>
            <w:right w:val="none" w:sz="0" w:space="0" w:color="auto"/>
          </w:divBdr>
        </w:div>
        <w:div w:id="272713415">
          <w:marLeft w:val="1166"/>
          <w:marRight w:val="0"/>
          <w:marTop w:val="106"/>
          <w:marBottom w:val="0"/>
          <w:divBdr>
            <w:top w:val="none" w:sz="0" w:space="0" w:color="auto"/>
            <w:left w:val="none" w:sz="0" w:space="0" w:color="auto"/>
            <w:bottom w:val="none" w:sz="0" w:space="0" w:color="auto"/>
            <w:right w:val="none" w:sz="0" w:space="0" w:color="auto"/>
          </w:divBdr>
        </w:div>
        <w:div w:id="1884318313">
          <w:marLeft w:val="1166"/>
          <w:marRight w:val="0"/>
          <w:marTop w:val="106"/>
          <w:marBottom w:val="0"/>
          <w:divBdr>
            <w:top w:val="none" w:sz="0" w:space="0" w:color="auto"/>
            <w:left w:val="none" w:sz="0" w:space="0" w:color="auto"/>
            <w:bottom w:val="none" w:sz="0" w:space="0" w:color="auto"/>
            <w:right w:val="none" w:sz="0" w:space="0" w:color="auto"/>
          </w:divBdr>
        </w:div>
        <w:div w:id="1006398181">
          <w:marLeft w:val="547"/>
          <w:marRight w:val="0"/>
          <w:marTop w:val="120"/>
          <w:marBottom w:val="0"/>
          <w:divBdr>
            <w:top w:val="none" w:sz="0" w:space="0" w:color="auto"/>
            <w:left w:val="none" w:sz="0" w:space="0" w:color="auto"/>
            <w:bottom w:val="none" w:sz="0" w:space="0" w:color="auto"/>
            <w:right w:val="none" w:sz="0" w:space="0" w:color="auto"/>
          </w:divBdr>
        </w:div>
        <w:div w:id="1725907261">
          <w:marLeft w:val="1166"/>
          <w:marRight w:val="0"/>
          <w:marTop w:val="106"/>
          <w:marBottom w:val="0"/>
          <w:divBdr>
            <w:top w:val="none" w:sz="0" w:space="0" w:color="auto"/>
            <w:left w:val="none" w:sz="0" w:space="0" w:color="auto"/>
            <w:bottom w:val="none" w:sz="0" w:space="0" w:color="auto"/>
            <w:right w:val="none" w:sz="0" w:space="0" w:color="auto"/>
          </w:divBdr>
        </w:div>
        <w:div w:id="607667253">
          <w:marLeft w:val="1166"/>
          <w:marRight w:val="0"/>
          <w:marTop w:val="106"/>
          <w:marBottom w:val="0"/>
          <w:divBdr>
            <w:top w:val="none" w:sz="0" w:space="0" w:color="auto"/>
            <w:left w:val="none" w:sz="0" w:space="0" w:color="auto"/>
            <w:bottom w:val="none" w:sz="0" w:space="0" w:color="auto"/>
            <w:right w:val="none" w:sz="0" w:space="0" w:color="auto"/>
          </w:divBdr>
        </w:div>
      </w:divsChild>
    </w:div>
    <w:div w:id="1142768633">
      <w:bodyDiv w:val="1"/>
      <w:marLeft w:val="0"/>
      <w:marRight w:val="0"/>
      <w:marTop w:val="0"/>
      <w:marBottom w:val="0"/>
      <w:divBdr>
        <w:top w:val="none" w:sz="0" w:space="0" w:color="auto"/>
        <w:left w:val="none" w:sz="0" w:space="0" w:color="auto"/>
        <w:bottom w:val="none" w:sz="0" w:space="0" w:color="auto"/>
        <w:right w:val="none" w:sz="0" w:space="0" w:color="auto"/>
      </w:divBdr>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278873888">
      <w:bodyDiv w:val="1"/>
      <w:marLeft w:val="0"/>
      <w:marRight w:val="0"/>
      <w:marTop w:val="0"/>
      <w:marBottom w:val="0"/>
      <w:divBdr>
        <w:top w:val="none" w:sz="0" w:space="0" w:color="auto"/>
        <w:left w:val="none" w:sz="0" w:space="0" w:color="auto"/>
        <w:bottom w:val="none" w:sz="0" w:space="0" w:color="auto"/>
        <w:right w:val="none" w:sz="0" w:space="0" w:color="auto"/>
      </w:divBdr>
    </w:div>
    <w:div w:id="1432890725">
      <w:bodyDiv w:val="1"/>
      <w:marLeft w:val="0"/>
      <w:marRight w:val="0"/>
      <w:marTop w:val="0"/>
      <w:marBottom w:val="0"/>
      <w:divBdr>
        <w:top w:val="none" w:sz="0" w:space="0" w:color="auto"/>
        <w:left w:val="none" w:sz="0" w:space="0" w:color="auto"/>
        <w:bottom w:val="none" w:sz="0" w:space="0" w:color="auto"/>
        <w:right w:val="none" w:sz="0" w:space="0" w:color="auto"/>
      </w:divBdr>
      <w:divsChild>
        <w:div w:id="1836215085">
          <w:marLeft w:val="1800"/>
          <w:marRight w:val="0"/>
          <w:marTop w:val="106"/>
          <w:marBottom w:val="0"/>
          <w:divBdr>
            <w:top w:val="none" w:sz="0" w:space="0" w:color="auto"/>
            <w:left w:val="none" w:sz="0" w:space="0" w:color="auto"/>
            <w:bottom w:val="none" w:sz="0" w:space="0" w:color="auto"/>
            <w:right w:val="none" w:sz="0" w:space="0" w:color="auto"/>
          </w:divBdr>
        </w:div>
      </w:divsChild>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738822895">
      <w:bodyDiv w:val="1"/>
      <w:marLeft w:val="0"/>
      <w:marRight w:val="0"/>
      <w:marTop w:val="0"/>
      <w:marBottom w:val="0"/>
      <w:divBdr>
        <w:top w:val="none" w:sz="0" w:space="0" w:color="auto"/>
        <w:left w:val="none" w:sz="0" w:space="0" w:color="auto"/>
        <w:bottom w:val="none" w:sz="0" w:space="0" w:color="auto"/>
        <w:right w:val="none" w:sz="0" w:space="0" w:color="auto"/>
      </w:divBdr>
      <w:divsChild>
        <w:div w:id="2064401312">
          <w:marLeft w:val="1800"/>
          <w:marRight w:val="0"/>
          <w:marTop w:val="106"/>
          <w:marBottom w:val="0"/>
          <w:divBdr>
            <w:top w:val="none" w:sz="0" w:space="0" w:color="auto"/>
            <w:left w:val="none" w:sz="0" w:space="0" w:color="auto"/>
            <w:bottom w:val="none" w:sz="0" w:space="0" w:color="auto"/>
            <w:right w:val="none" w:sz="0" w:space="0" w:color="auto"/>
          </w:divBdr>
        </w:div>
      </w:divsChild>
    </w:div>
    <w:div w:id="1765297659">
      <w:bodyDiv w:val="1"/>
      <w:marLeft w:val="0"/>
      <w:marRight w:val="0"/>
      <w:marTop w:val="0"/>
      <w:marBottom w:val="0"/>
      <w:divBdr>
        <w:top w:val="none" w:sz="0" w:space="0" w:color="auto"/>
        <w:left w:val="none" w:sz="0" w:space="0" w:color="auto"/>
        <w:bottom w:val="none" w:sz="0" w:space="0" w:color="auto"/>
        <w:right w:val="none" w:sz="0" w:space="0" w:color="auto"/>
      </w:divBdr>
    </w:div>
    <w:div w:id="1785533075">
      <w:bodyDiv w:val="1"/>
      <w:marLeft w:val="0"/>
      <w:marRight w:val="0"/>
      <w:marTop w:val="0"/>
      <w:marBottom w:val="0"/>
      <w:divBdr>
        <w:top w:val="none" w:sz="0" w:space="0" w:color="auto"/>
        <w:left w:val="none" w:sz="0" w:space="0" w:color="auto"/>
        <w:bottom w:val="none" w:sz="0" w:space="0" w:color="auto"/>
        <w:right w:val="none" w:sz="0" w:space="0" w:color="auto"/>
      </w:divBdr>
      <w:divsChild>
        <w:div w:id="269052676">
          <w:marLeft w:val="547"/>
          <w:marRight w:val="0"/>
          <w:marTop w:val="154"/>
          <w:marBottom w:val="0"/>
          <w:divBdr>
            <w:top w:val="none" w:sz="0" w:space="0" w:color="auto"/>
            <w:left w:val="none" w:sz="0" w:space="0" w:color="auto"/>
            <w:bottom w:val="none" w:sz="0" w:space="0" w:color="auto"/>
            <w:right w:val="none" w:sz="0" w:space="0" w:color="auto"/>
          </w:divBdr>
        </w:div>
        <w:div w:id="497307094">
          <w:marLeft w:val="547"/>
          <w:marRight w:val="0"/>
          <w:marTop w:val="154"/>
          <w:marBottom w:val="0"/>
          <w:divBdr>
            <w:top w:val="none" w:sz="0" w:space="0" w:color="auto"/>
            <w:left w:val="none" w:sz="0" w:space="0" w:color="auto"/>
            <w:bottom w:val="none" w:sz="0" w:space="0" w:color="auto"/>
            <w:right w:val="none" w:sz="0" w:space="0" w:color="auto"/>
          </w:divBdr>
        </w:div>
        <w:div w:id="862204738">
          <w:marLeft w:val="1166"/>
          <w:marRight w:val="0"/>
          <w:marTop w:val="134"/>
          <w:marBottom w:val="0"/>
          <w:divBdr>
            <w:top w:val="none" w:sz="0" w:space="0" w:color="auto"/>
            <w:left w:val="none" w:sz="0" w:space="0" w:color="auto"/>
            <w:bottom w:val="none" w:sz="0" w:space="0" w:color="auto"/>
            <w:right w:val="none" w:sz="0" w:space="0" w:color="auto"/>
          </w:divBdr>
        </w:div>
        <w:div w:id="903418841">
          <w:marLeft w:val="1166"/>
          <w:marRight w:val="0"/>
          <w:marTop w:val="134"/>
          <w:marBottom w:val="0"/>
          <w:divBdr>
            <w:top w:val="none" w:sz="0" w:space="0" w:color="auto"/>
            <w:left w:val="none" w:sz="0" w:space="0" w:color="auto"/>
            <w:bottom w:val="none" w:sz="0" w:space="0" w:color="auto"/>
            <w:right w:val="none" w:sz="0" w:space="0" w:color="auto"/>
          </w:divBdr>
        </w:div>
      </w:divsChild>
    </w:div>
    <w:div w:id="1828013252">
      <w:bodyDiv w:val="1"/>
      <w:marLeft w:val="0"/>
      <w:marRight w:val="0"/>
      <w:marTop w:val="0"/>
      <w:marBottom w:val="0"/>
      <w:divBdr>
        <w:top w:val="none" w:sz="0" w:space="0" w:color="auto"/>
        <w:left w:val="none" w:sz="0" w:space="0" w:color="auto"/>
        <w:bottom w:val="none" w:sz="0" w:space="0" w:color="auto"/>
        <w:right w:val="none" w:sz="0" w:space="0" w:color="auto"/>
      </w:divBdr>
      <w:divsChild>
        <w:div w:id="710300723">
          <w:marLeft w:val="547"/>
          <w:marRight w:val="0"/>
          <w:marTop w:val="130"/>
          <w:marBottom w:val="0"/>
          <w:divBdr>
            <w:top w:val="none" w:sz="0" w:space="0" w:color="auto"/>
            <w:left w:val="none" w:sz="0" w:space="0" w:color="auto"/>
            <w:bottom w:val="none" w:sz="0" w:space="0" w:color="auto"/>
            <w:right w:val="none" w:sz="0" w:space="0" w:color="auto"/>
          </w:divBdr>
        </w:div>
        <w:div w:id="1549950422">
          <w:marLeft w:val="547"/>
          <w:marRight w:val="0"/>
          <w:marTop w:val="130"/>
          <w:marBottom w:val="0"/>
          <w:divBdr>
            <w:top w:val="none" w:sz="0" w:space="0" w:color="auto"/>
            <w:left w:val="none" w:sz="0" w:space="0" w:color="auto"/>
            <w:bottom w:val="none" w:sz="0" w:space="0" w:color="auto"/>
            <w:right w:val="none" w:sz="0" w:space="0" w:color="auto"/>
          </w:divBdr>
        </w:div>
      </w:divsChild>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40232988">
      <w:bodyDiv w:val="1"/>
      <w:marLeft w:val="0"/>
      <w:marRight w:val="0"/>
      <w:marTop w:val="0"/>
      <w:marBottom w:val="0"/>
      <w:divBdr>
        <w:top w:val="none" w:sz="0" w:space="0" w:color="auto"/>
        <w:left w:val="none" w:sz="0" w:space="0" w:color="auto"/>
        <w:bottom w:val="none" w:sz="0" w:space="0" w:color="auto"/>
        <w:right w:val="none" w:sz="0" w:space="0" w:color="auto"/>
      </w:divBdr>
      <w:divsChild>
        <w:div w:id="1151216602">
          <w:marLeft w:val="1166"/>
          <w:marRight w:val="0"/>
          <w:marTop w:val="106"/>
          <w:marBottom w:val="0"/>
          <w:divBdr>
            <w:top w:val="none" w:sz="0" w:space="0" w:color="auto"/>
            <w:left w:val="none" w:sz="0" w:space="0" w:color="auto"/>
            <w:bottom w:val="none" w:sz="0" w:space="0" w:color="auto"/>
            <w:right w:val="none" w:sz="0" w:space="0" w:color="auto"/>
          </w:divBdr>
        </w:div>
        <w:div w:id="1432160790">
          <w:marLeft w:val="1166"/>
          <w:marRight w:val="0"/>
          <w:marTop w:val="106"/>
          <w:marBottom w:val="0"/>
          <w:divBdr>
            <w:top w:val="none" w:sz="0" w:space="0" w:color="auto"/>
            <w:left w:val="none" w:sz="0" w:space="0" w:color="auto"/>
            <w:bottom w:val="none" w:sz="0" w:space="0" w:color="auto"/>
            <w:right w:val="none" w:sz="0" w:space="0" w:color="auto"/>
          </w:divBdr>
        </w:div>
        <w:div w:id="666402738">
          <w:marLeft w:val="1166"/>
          <w:marRight w:val="0"/>
          <w:marTop w:val="106"/>
          <w:marBottom w:val="0"/>
          <w:divBdr>
            <w:top w:val="none" w:sz="0" w:space="0" w:color="auto"/>
            <w:left w:val="none" w:sz="0" w:space="0" w:color="auto"/>
            <w:bottom w:val="none" w:sz="0" w:space="0" w:color="auto"/>
            <w:right w:val="none" w:sz="0" w:space="0" w:color="auto"/>
          </w:divBdr>
        </w:div>
        <w:div w:id="1221670595">
          <w:marLeft w:val="1166"/>
          <w:marRight w:val="0"/>
          <w:marTop w:val="106"/>
          <w:marBottom w:val="0"/>
          <w:divBdr>
            <w:top w:val="none" w:sz="0" w:space="0" w:color="auto"/>
            <w:left w:val="none" w:sz="0" w:space="0" w:color="auto"/>
            <w:bottom w:val="none" w:sz="0" w:space="0" w:color="auto"/>
            <w:right w:val="none" w:sz="0" w:space="0" w:color="auto"/>
          </w:divBdr>
        </w:div>
        <w:div w:id="2011592295">
          <w:marLeft w:val="1166"/>
          <w:marRight w:val="0"/>
          <w:marTop w:val="106"/>
          <w:marBottom w:val="0"/>
          <w:divBdr>
            <w:top w:val="none" w:sz="0" w:space="0" w:color="auto"/>
            <w:left w:val="none" w:sz="0" w:space="0" w:color="auto"/>
            <w:bottom w:val="none" w:sz="0" w:space="0" w:color="auto"/>
            <w:right w:val="none" w:sz="0" w:space="0" w:color="auto"/>
          </w:divBdr>
        </w:div>
      </w:divsChild>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2746-1BB6-4194-907A-E01AB7C50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209</TotalTime>
  <Pages>2</Pages>
  <Words>701</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Imadur Rahman</cp:lastModifiedBy>
  <cp:revision>14</cp:revision>
  <cp:lastPrinted>2008-01-31T07:09:00Z</cp:lastPrinted>
  <dcterms:created xsi:type="dcterms:W3CDTF">2017-02-03T10:38:00Z</dcterms:created>
  <dcterms:modified xsi:type="dcterms:W3CDTF">2017-02-03T15:50:00Z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AdHocReviewCycleID">
    <vt:i4>80264524</vt:i4>
  </property>
  <property fmtid="{D5CDD505-2E9C-101B-9397-08002B2CF9AE}" pid="4" name="_NewReviewCycle">
    <vt:lpwstr/>
  </property>
  <property fmtid="{D5CDD505-2E9C-101B-9397-08002B2CF9AE}" pid="5" name="_EmailSubject">
    <vt:lpwstr>RE: Draft: Remaining issues on multi-node tests for Rel-13 LAA</vt:lpwstr>
  </property>
  <property fmtid="{D5CDD505-2E9C-101B-9397-08002B2CF9AE}" pid="6" name="_AuthorEmail">
    <vt:lpwstr>mpapaleo@qti.qualcomm.com</vt:lpwstr>
  </property>
  <property fmtid="{D5CDD505-2E9C-101B-9397-08002B2CF9AE}" pid="7" name="_AuthorEmailDisplayName">
    <vt:lpwstr>Papaleo, Marco</vt:lpwstr>
  </property>
  <property fmtid="{D5CDD505-2E9C-101B-9397-08002B2CF9AE}" pid="8" name="_ReviewingToolsShownOnce">
    <vt:lpwstr/>
  </property>
</Properties>
</file>